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2"/>
        <w:gridCol w:w="4923"/>
      </w:tblGrid>
      <w:tr w:rsidR="00C635CB" w:rsidRPr="005A7868" w14:paraId="184A6DD5" w14:textId="77777777" w:rsidTr="00C635CB">
        <w:tblPrEx>
          <w:tblCellMar>
            <w:top w:w="0" w:type="dxa"/>
            <w:bottom w:w="0" w:type="dxa"/>
          </w:tblCellMar>
        </w:tblPrEx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B4885" w14:textId="77777777" w:rsidR="00C635CB" w:rsidRPr="00C635CB" w:rsidRDefault="00C635CB" w:rsidP="00C635CB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</w:rPr>
            </w:pPr>
            <w:r w:rsidRPr="00C635CB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UNITÀ DI APPRENDIMENTO n. 1</w:t>
            </w:r>
          </w:p>
          <w:p w14:paraId="57EA04AF" w14:textId="77777777" w:rsidR="00C635CB" w:rsidRPr="00C635CB" w:rsidRDefault="00C635CB" w:rsidP="00C635CB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C635CB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TITOLO: MACCHINE SEMPLICI E COMPLESSE</w:t>
            </w:r>
          </w:p>
          <w:p w14:paraId="47C29CD8" w14:textId="77777777" w:rsidR="00C635CB" w:rsidRPr="00C635CB" w:rsidRDefault="00C635CB" w:rsidP="00C635CB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C635CB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TECNOLOGIA</w:t>
            </w:r>
          </w:p>
          <w:p w14:paraId="1007DA32" w14:textId="0225C28D" w:rsidR="00C635CB" w:rsidRPr="005A7868" w:rsidRDefault="00C635CB" w:rsidP="00C635CB">
            <w:pPr>
              <w:tabs>
                <w:tab w:val="left" w:pos="5625"/>
              </w:tabs>
              <w:spacing w:line="360" w:lineRule="auto"/>
              <w:ind w:left="296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CLASSE: 5^</w:t>
            </w:r>
          </w:p>
        </w:tc>
      </w:tr>
      <w:tr w:rsidR="00C635CB" w:rsidRPr="005A7868" w14:paraId="36ECCDEC" w14:textId="77777777" w:rsidTr="00F95778">
        <w:tblPrEx>
          <w:tblCellMar>
            <w:top w:w="0" w:type="dxa"/>
            <w:bottom w:w="0" w:type="dxa"/>
          </w:tblCellMar>
        </w:tblPrEx>
        <w:trPr>
          <w:trHeight w:val="1320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44AA9" w14:textId="77777777" w:rsidR="00C635CB" w:rsidRPr="005A7868" w:rsidRDefault="00C635CB" w:rsidP="00F95778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74911DC4" w14:textId="77777777" w:rsidR="00C635CB" w:rsidRPr="005A7868" w:rsidRDefault="00C635CB" w:rsidP="00F95778">
            <w:pPr>
              <w:ind w:left="296"/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7E2FE973" w14:textId="3BF3A33D" w:rsidR="00C635CB" w:rsidRPr="00C635CB" w:rsidRDefault="00C635CB" w:rsidP="00C635C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lang w:eastAsia="en-US"/>
              </w:rPr>
              <w:t xml:space="preserve">Sviluppa atteggiamenti di curiosità e modi di guardare il mondo che lo stimolano a cercare spiegazioni di quello che vede succedere. </w:t>
            </w:r>
          </w:p>
          <w:p w14:paraId="0F1BEDB9" w14:textId="66318425" w:rsidR="00C635CB" w:rsidRPr="00C635CB" w:rsidRDefault="00C635CB" w:rsidP="00C635C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lang w:eastAsia="en-US"/>
              </w:rPr>
              <w:t xml:space="preserve">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3D7B78F2" w14:textId="34CE065B" w:rsidR="00C635CB" w:rsidRPr="00C635CB" w:rsidRDefault="00C635CB" w:rsidP="00C635C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lang w:eastAsia="en-US"/>
              </w:rPr>
              <w:t xml:space="preserve">Individua nei fenomeni somiglianze e differenze, fa misurazioni, registra dati significativi, identifica relazioni spazio/temporali. </w:t>
            </w:r>
          </w:p>
          <w:p w14:paraId="44DBB23B" w14:textId="03F1DFF8" w:rsidR="00C635CB" w:rsidRPr="00C635CB" w:rsidRDefault="00C635CB" w:rsidP="00C635C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lang w:eastAsia="en-US"/>
              </w:rPr>
              <w:t xml:space="preserve">Individua aspetti quantitativi e qualitativi nei fenomeni, produce rappresentazioni grafiche e schemi di livello adeguato, elabora semplici modelli. </w:t>
            </w:r>
          </w:p>
          <w:p w14:paraId="3B5164DD" w14:textId="7BC7AC4D" w:rsidR="00C635CB" w:rsidRPr="00C635CB" w:rsidRDefault="00C635CB" w:rsidP="00C635C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lang w:eastAsia="en-US"/>
              </w:rPr>
              <w:t xml:space="preserve">Espone in forma chiara ciò che ha sperimentato, utilizzando un linguaggio appropriato. </w:t>
            </w:r>
          </w:p>
          <w:p w14:paraId="3C974D8C" w14:textId="42FF6303" w:rsidR="00C635CB" w:rsidRPr="00C635CB" w:rsidRDefault="00C635CB" w:rsidP="00C635C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</w:rPr>
            </w:pPr>
            <w:r w:rsidRPr="00C635CB">
              <w:rPr>
                <w:rFonts w:asciiTheme="minorHAnsi" w:hAnsiTheme="minorHAnsi" w:cstheme="minorHAnsi"/>
                <w:lang w:eastAsia="en-US"/>
              </w:rPr>
              <w:t>Trova da varie fonti (libri, internet, discorsi degli adulti…) informazioni e spiegazioni sui problemi che lo interessano.</w:t>
            </w:r>
          </w:p>
          <w:p w14:paraId="1386D6D8" w14:textId="77777777" w:rsidR="00C635CB" w:rsidRPr="005A7868" w:rsidRDefault="00C635CB" w:rsidP="00F95778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635CB" w:rsidRPr="005A7868" w14:paraId="71D80A4C" w14:textId="77777777" w:rsidTr="00F9577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4AC14" w14:textId="77777777" w:rsidR="00C635CB" w:rsidRPr="005A7868" w:rsidRDefault="00C635CB" w:rsidP="00F95778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096A50D6" w14:textId="77777777" w:rsidR="00C635CB" w:rsidRPr="005A7868" w:rsidRDefault="00C635CB" w:rsidP="00F95778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Riconoscere ed identificare nell’ambiente che ci circonda elementi e fenomeni di tipo artificiale. </w:t>
            </w:r>
          </w:p>
          <w:p w14:paraId="4EABE5DA" w14:textId="77777777" w:rsidR="00C635CB" w:rsidRPr="005A7868" w:rsidRDefault="00C635CB" w:rsidP="00F95778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Conoscere alcuni processi di trasformazione di risorse e di consumo di energia, e del relativo impatto ambientale. Interpretare il mondo fatto dall’uomo. </w:t>
            </w:r>
          </w:p>
          <w:p w14:paraId="339DBA4E" w14:textId="77777777" w:rsidR="00C635CB" w:rsidRPr="005A7868" w:rsidRDefault="00C635CB" w:rsidP="00F95778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Ricavare informazioni utili su proprietà e caratteristiche di beni o servizi leggendo etichette, volantini o altra documentazione tecnica e commerciale. </w:t>
            </w:r>
          </w:p>
          <w:p w14:paraId="45012192" w14:textId="77777777" w:rsidR="00C635CB" w:rsidRPr="005A7868" w:rsidRDefault="00C635CB" w:rsidP="00F95778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• Orientarsi tra i diversi mezzi di comunicazione e farne un uso adeguato a seconda delle diverse situazioni. </w:t>
            </w:r>
          </w:p>
          <w:p w14:paraId="5771B2B5" w14:textId="77777777" w:rsidR="00C635CB" w:rsidRPr="005A7868" w:rsidRDefault="00C635CB" w:rsidP="00F95778">
            <w:pPr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• Produrre semplici modelli o rappresentazioni grafiche del proprio operato utilizzando elementi del disegno tecnico o strumenti multimediali.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1AD55" w14:textId="77777777" w:rsidR="00C635CB" w:rsidRPr="005A7868" w:rsidRDefault="00C635CB" w:rsidP="00F95778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CONOSCENZE/ABILITÀ</w:t>
            </w:r>
          </w:p>
          <w:p w14:paraId="4FC37F14" w14:textId="77777777" w:rsidR="00C635CB" w:rsidRPr="005A7868" w:rsidRDefault="00C635CB" w:rsidP="00F95778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19EEFD02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-Sperimentare gli effetti di alcune forme di energia.</w:t>
            </w:r>
          </w:p>
          <w:p w14:paraId="006CE7EF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-Esplorare alcune macchine termiche per conoscerne il funzionamento (l’automobile, la caffettiera moka…).</w:t>
            </w:r>
          </w:p>
          <w:p w14:paraId="6D0A63C2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-Riflettere sull’uso dei vari tipi di energia nella vita quotidiana.</w:t>
            </w:r>
          </w:p>
          <w:p w14:paraId="42A20290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-Classificare le fonti energetiche in rinnovabili e non rinnovabili.</w:t>
            </w:r>
          </w:p>
          <w:p w14:paraId="5C4921B5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l’origine dei combustibili fossili.</w:t>
            </w:r>
          </w:p>
          <w:p w14:paraId="7C9EFCF5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le tecnologie applicate agli impianti per lo sfruttamento delle fonti energetiche (raffineria, centrale geotermica, centrale fotovoltaica, centrale idroelettrica, impianto eolico…)</w:t>
            </w:r>
          </w:p>
          <w:p w14:paraId="7A5B4BE5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-Esplorare alcuni apparecchi elettrici per comprenderne il funzionamento (asciugacapelli, lampadina, ferro da stiro, lavatrice, lettore cd, frullatore…)</w:t>
            </w:r>
          </w:p>
          <w:p w14:paraId="1B7B8B00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e adottare le principali norme di sicurezza domestica.</w:t>
            </w:r>
          </w:p>
          <w:p w14:paraId="6D904DBF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-Conoscere gli elementi della comunicazione.</w:t>
            </w:r>
          </w:p>
          <w:p w14:paraId="540394EB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-Orientarsi tra i diversi mezzi di telecomunicazione.</w:t>
            </w:r>
          </w:p>
          <w:p w14:paraId="2874D104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lastRenderedPageBreak/>
              <w:t>-Consolidare la conoscenza del computer: denominare le parti e descriverne le funzioni.</w:t>
            </w:r>
          </w:p>
          <w:p w14:paraId="24835189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-Approfondire la conoscenza di Internet.</w:t>
            </w:r>
          </w:p>
          <w:p w14:paraId="5CDBA865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635CB" w:rsidRPr="005A7868" w14:paraId="284C97FA" w14:textId="77777777" w:rsidTr="00F95778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FD20" w14:textId="77777777" w:rsidR="00C635CB" w:rsidRPr="005A7868" w:rsidRDefault="00C635CB" w:rsidP="00F95778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686E5D4F" w14:textId="77777777" w:rsidR="00C635CB" w:rsidRPr="005A7868" w:rsidRDefault="00C635CB" w:rsidP="00F95778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E91BD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invenzioni</w:t>
            </w:r>
          </w:p>
          <w:p w14:paraId="7D29EB07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apparecchi elettrici</w:t>
            </w:r>
          </w:p>
          <w:p w14:paraId="4C2A76FC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-Le norme di sicurezza domestica</w:t>
            </w:r>
          </w:p>
          <w:p w14:paraId="14237CBD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-Gli elementi della comunicazione</w:t>
            </w:r>
          </w:p>
          <w:p w14:paraId="3075144F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 mezzi di telecomunicazione</w:t>
            </w:r>
          </w:p>
          <w:p w14:paraId="1698F6A4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-Il computer</w:t>
            </w:r>
          </w:p>
          <w:p w14:paraId="053AA030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-Internet</w:t>
            </w:r>
          </w:p>
          <w:p w14:paraId="3520042A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635CB" w:rsidRPr="005A7868" w14:paraId="16B4218E" w14:textId="77777777" w:rsidTr="00F95778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07B2" w14:textId="77777777" w:rsidR="00C635CB" w:rsidRPr="005A7868" w:rsidRDefault="00C635CB" w:rsidP="00F95778">
            <w:pPr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0225" w14:textId="77777777" w:rsidR="00C635CB" w:rsidRPr="005A7868" w:rsidRDefault="00C635CB" w:rsidP="00F95778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216A0E0D" w14:textId="77777777" w:rsidR="00C635CB" w:rsidRPr="005A7868" w:rsidRDefault="00C635CB" w:rsidP="00F95778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  <w:p w14:paraId="7CA9BC92" w14:textId="77777777" w:rsidR="00C635CB" w:rsidRPr="005A7868" w:rsidRDefault="00C635CB" w:rsidP="00F95778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C635CB" w:rsidRPr="005A7868" w14:paraId="37AA4308" w14:textId="77777777" w:rsidTr="00F95778">
        <w:tblPrEx>
          <w:tblCellMar>
            <w:top w:w="0" w:type="dxa"/>
            <w:bottom w:w="0" w:type="dxa"/>
          </w:tblCellMar>
        </w:tblPrEx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0973" w14:textId="77777777" w:rsidR="00C635CB" w:rsidRPr="005A7868" w:rsidRDefault="00C635CB" w:rsidP="00F95778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231A3" w14:textId="77777777" w:rsidR="00C635CB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Ricognizione delle conoscenze possedute dall’alunno. </w:t>
            </w:r>
          </w:p>
          <w:p w14:paraId="7B81DAAC" w14:textId="77777777" w:rsidR="00C635CB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Valorizzazione dell’esperienza concreta dell’alunno. </w:t>
            </w:r>
          </w:p>
          <w:p w14:paraId="347C2139" w14:textId="77777777" w:rsidR="00C635CB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Presentazione delle attività in forma variata e coinvolgente.</w:t>
            </w:r>
          </w:p>
          <w:p w14:paraId="15F6FC07" w14:textId="77777777" w:rsidR="00C635CB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 Svolgimento di attività di gioco e di lavoro. Osservazione della realtà e formulazione di problemi e ipotesi. </w:t>
            </w:r>
          </w:p>
          <w:p w14:paraId="1686B657" w14:textId="77777777" w:rsidR="00C635CB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Discussioni e riflessioni guidate. Attuazione di esperienze pratiche. </w:t>
            </w:r>
          </w:p>
          <w:p w14:paraId="730F317A" w14:textId="3F2F596E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Svolgimento di ricerche. Escursioni guidate.</w:t>
            </w:r>
          </w:p>
          <w:p w14:paraId="28EA1812" w14:textId="77777777" w:rsidR="00C635CB" w:rsidRPr="005A7868" w:rsidRDefault="00C635CB" w:rsidP="00F95778">
            <w:pPr>
              <w:pStyle w:val="Corpodeltesto2"/>
              <w:spacing w:line="240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635CB" w:rsidRPr="005A7868" w14:paraId="712A043F" w14:textId="77777777" w:rsidTr="00F95778">
        <w:tblPrEx>
          <w:tblCellMar>
            <w:top w:w="0" w:type="dxa"/>
            <w:bottom w:w="0" w:type="dxa"/>
          </w:tblCellMar>
        </w:tblPrEx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A513E" w14:textId="77777777" w:rsidR="00C635CB" w:rsidRPr="005A7868" w:rsidRDefault="00C635CB" w:rsidP="00F95778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iCs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B3FE" w14:textId="77777777" w:rsidR="00C635CB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 xml:space="preserve">Osservazioni occasionali e sistematiche dei comportamenti cognitivi, operativi e relazionali nel lavoro frontale, di gruppo e individuale. Conversazioni. </w:t>
            </w:r>
          </w:p>
          <w:p w14:paraId="676B6800" w14:textId="490DF83A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Controllo dei lavori eseguiti (prove scritte, strutturate, grafico-pittoriche, pratiche). Compiti di realtà.</w:t>
            </w:r>
          </w:p>
          <w:p w14:paraId="1E81B5D9" w14:textId="77777777" w:rsidR="00C635CB" w:rsidRPr="005A7868" w:rsidRDefault="00C635CB" w:rsidP="00F95778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635CB" w:rsidRPr="005A7868" w14:paraId="680554F0" w14:textId="77777777" w:rsidTr="00F95778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1CA7D" w14:textId="77777777" w:rsidR="00C635CB" w:rsidRPr="005A7868" w:rsidRDefault="00C635CB" w:rsidP="00F95778">
            <w:pPr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5A7868">
              <w:rPr>
                <w:rFonts w:asciiTheme="minorHAnsi" w:hAnsiTheme="minorHAnsi" w:cstheme="minorHAnsi"/>
                <w:b/>
                <w:bCs/>
                <w:lang w:eastAsia="en-US"/>
              </w:rPr>
              <w:t>VALUTAZIONE</w:t>
            </w:r>
          </w:p>
          <w:p w14:paraId="1DF202F1" w14:textId="77777777" w:rsidR="00C635CB" w:rsidRPr="005A7868" w:rsidRDefault="00C635CB" w:rsidP="00F95778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78FD2" w14:textId="77777777" w:rsidR="00C635CB" w:rsidRPr="005A7868" w:rsidRDefault="00C635CB" w:rsidP="00F95778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A7868">
              <w:rPr>
                <w:rFonts w:asciiTheme="minorHAnsi" w:hAnsiTheme="minorHAnsi" w:cstheme="minorHAnsi"/>
                <w:lang w:eastAsia="en-US"/>
              </w:rPr>
              <w:t>Avanzato – Intermedio – Base – In via di prima acquisizione</w:t>
            </w:r>
          </w:p>
        </w:tc>
      </w:tr>
    </w:tbl>
    <w:p w14:paraId="60C0BFB8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C7DD1"/>
    <w:multiLevelType w:val="hybridMultilevel"/>
    <w:tmpl w:val="5BD42D34"/>
    <w:lvl w:ilvl="0" w:tplc="168C537E">
      <w:numFmt w:val="bullet"/>
      <w:lvlText w:val=""/>
      <w:lvlJc w:val="left"/>
      <w:pPr>
        <w:ind w:left="656" w:hanging="360"/>
      </w:pPr>
      <w:rPr>
        <w:rFonts w:ascii="Calibri" w:eastAsia="Symbo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1" w15:restartNumberingAfterBreak="0">
    <w:nsid w:val="40FC342C"/>
    <w:multiLevelType w:val="hybridMultilevel"/>
    <w:tmpl w:val="71AE9CDE"/>
    <w:lvl w:ilvl="0" w:tplc="0410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661664415">
    <w:abstractNumId w:val="1"/>
  </w:num>
  <w:num w:numId="2" w16cid:durableId="57620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CB"/>
    <w:rsid w:val="003E2799"/>
    <w:rsid w:val="0056083B"/>
    <w:rsid w:val="00C41251"/>
    <w:rsid w:val="00C6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FBC7B"/>
  <w15:chartTrackingRefBased/>
  <w15:docId w15:val="{B63B9B12-9D80-4A97-B5C2-021BBCBF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35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C635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C635CB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C63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2024-10-08T13:17:00Z</dcterms:created>
  <dcterms:modified xsi:type="dcterms:W3CDTF">2024-10-08T13:19:00Z</dcterms:modified>
</cp:coreProperties>
</file>