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margin" w:tblpY="-30"/>
        <w:tblW w:w="9493" w:type="dxa"/>
        <w:tblLook w:val="04A0" w:firstRow="1" w:lastRow="0" w:firstColumn="1" w:lastColumn="0" w:noHBand="0" w:noVBand="1"/>
      </w:tblPr>
      <w:tblGrid>
        <w:gridCol w:w="3823"/>
        <w:gridCol w:w="567"/>
        <w:gridCol w:w="5103"/>
      </w:tblGrid>
      <w:tr w:rsidR="00DD5959" w14:paraId="6E7AB220" w14:textId="77777777" w:rsidTr="00DD5959">
        <w:trPr>
          <w:trHeight w:val="155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tcPr>
          <w:p w14:paraId="7F83D899" w14:textId="77777777" w:rsidR="00DD5959" w:rsidRPr="00CD17DF" w:rsidRDefault="00DD5959" w:rsidP="00B043FF">
            <w:pPr>
              <w:ind w:right="-92"/>
              <w:jc w:val="both"/>
              <w:rPr>
                <w:rFonts w:asciiTheme="minorHAnsi" w:eastAsia="Times New Roman" w:hAnsiTheme="minorHAnsi" w:cstheme="minorHAnsi"/>
                <w:b/>
                <w:iCs/>
                <w:color w:val="auto"/>
                <w:sz w:val="24"/>
                <w:szCs w:val="24"/>
              </w:rPr>
            </w:pPr>
          </w:p>
          <w:p w14:paraId="00195082" w14:textId="77777777" w:rsidR="00DD5959"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UNITA’ DI APPRENDIMENTO</w:t>
            </w:r>
          </w:p>
          <w:p w14:paraId="6632467E" w14:textId="77777777" w:rsidR="00DD5959" w:rsidRDefault="00DD5959" w:rsidP="00B043FF">
            <w:pPr>
              <w:jc w:val="both"/>
              <w:rPr>
                <w:rFonts w:asciiTheme="minorHAnsi" w:eastAsia="Times New Roman" w:hAnsiTheme="minorHAnsi" w:cstheme="minorHAnsi"/>
                <w:b/>
                <w:iCs/>
                <w:color w:val="auto"/>
                <w:sz w:val="24"/>
                <w:szCs w:val="24"/>
              </w:rPr>
            </w:pPr>
            <w:r w:rsidRPr="0071135F">
              <w:rPr>
                <w:rFonts w:asciiTheme="minorHAnsi" w:eastAsia="Times New Roman" w:hAnsiTheme="minorHAnsi" w:cstheme="minorHAnsi"/>
                <w:b/>
                <w:iCs/>
                <w:color w:val="auto"/>
                <w:sz w:val="24"/>
                <w:szCs w:val="24"/>
              </w:rPr>
              <w:t xml:space="preserve">TITOLO: </w:t>
            </w:r>
            <w:r>
              <w:rPr>
                <w:rFonts w:asciiTheme="minorHAnsi" w:eastAsia="Times New Roman" w:hAnsiTheme="minorHAnsi" w:cstheme="minorHAnsi"/>
                <w:b/>
                <w:iCs/>
                <w:color w:val="auto"/>
                <w:sz w:val="24"/>
                <w:szCs w:val="24"/>
              </w:rPr>
              <w:t>GIOCO IN MOVIMENTO</w:t>
            </w:r>
          </w:p>
          <w:p w14:paraId="31C7439D" w14:textId="77777777" w:rsidR="00DD5959"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DISCIPLINA: ED. MOTORIA</w:t>
            </w:r>
          </w:p>
          <w:p w14:paraId="4479BE78" w14:textId="2998FC15" w:rsidR="00DD5959" w:rsidRPr="0071135F" w:rsidRDefault="00DD5959" w:rsidP="00B043FF">
            <w:pPr>
              <w:jc w:val="both"/>
              <w:rPr>
                <w:rFonts w:asciiTheme="minorHAnsi" w:eastAsia="Times New Roman" w:hAnsiTheme="minorHAnsi" w:cstheme="minorHAnsi"/>
                <w:b/>
                <w:iCs/>
                <w:color w:val="auto"/>
                <w:sz w:val="24"/>
                <w:szCs w:val="24"/>
              </w:rPr>
            </w:pPr>
            <w:r>
              <w:rPr>
                <w:rFonts w:asciiTheme="minorHAnsi" w:eastAsia="Times New Roman" w:hAnsiTheme="minorHAnsi" w:cstheme="minorHAnsi"/>
                <w:b/>
                <w:iCs/>
                <w:color w:val="auto"/>
                <w:sz w:val="24"/>
                <w:szCs w:val="24"/>
              </w:rPr>
              <w:t xml:space="preserve">CLASSE: </w:t>
            </w:r>
            <w:r w:rsidR="005A2F4F">
              <w:rPr>
                <w:rFonts w:asciiTheme="minorHAnsi" w:eastAsia="Times New Roman" w:hAnsiTheme="minorHAnsi" w:cstheme="minorHAnsi"/>
                <w:b/>
                <w:iCs/>
                <w:color w:val="auto"/>
                <w:sz w:val="24"/>
                <w:szCs w:val="24"/>
              </w:rPr>
              <w:t>5</w:t>
            </w:r>
            <w:r>
              <w:rPr>
                <w:rFonts w:asciiTheme="minorHAnsi" w:eastAsia="Times New Roman" w:hAnsiTheme="minorHAnsi" w:cstheme="minorHAnsi"/>
                <w:b/>
                <w:iCs/>
                <w:color w:val="auto"/>
                <w:sz w:val="24"/>
                <w:szCs w:val="24"/>
              </w:rPr>
              <w:t>^</w:t>
            </w:r>
          </w:p>
          <w:p w14:paraId="0D8CD2AB" w14:textId="77777777" w:rsidR="00DD5959" w:rsidRPr="00CD17DF" w:rsidRDefault="00DD5959" w:rsidP="00B043FF">
            <w:pPr>
              <w:ind w:right="-92"/>
              <w:jc w:val="both"/>
              <w:rPr>
                <w:rFonts w:asciiTheme="minorHAnsi" w:eastAsia="Times New Roman" w:hAnsiTheme="minorHAnsi" w:cstheme="minorHAnsi"/>
                <w:b/>
                <w:i/>
                <w:color w:val="auto"/>
                <w:sz w:val="24"/>
                <w:szCs w:val="24"/>
              </w:rPr>
            </w:pPr>
          </w:p>
        </w:tc>
      </w:tr>
      <w:tr w:rsidR="00DD5959" w14:paraId="4B7DA7F9" w14:textId="77777777" w:rsidTr="00B043FF">
        <w:trPr>
          <w:trHeight w:val="1271"/>
        </w:trPr>
        <w:tc>
          <w:tcPr>
            <w:tcW w:w="9493" w:type="dxa"/>
            <w:gridSpan w:val="3"/>
            <w:tcBorders>
              <w:top w:val="single" w:sz="4" w:space="0" w:color="auto"/>
              <w:left w:val="single" w:sz="4" w:space="0" w:color="auto"/>
              <w:bottom w:val="single" w:sz="4" w:space="0" w:color="auto"/>
              <w:right w:val="single" w:sz="4" w:space="0" w:color="auto"/>
            </w:tcBorders>
          </w:tcPr>
          <w:p w14:paraId="741064D1" w14:textId="77777777" w:rsidR="00DD5959" w:rsidRPr="00CD17DF" w:rsidRDefault="00DD5959" w:rsidP="00B043FF">
            <w:pPr>
              <w:ind w:left="296"/>
              <w:rPr>
                <w:rFonts w:asciiTheme="minorHAnsi" w:hAnsiTheme="minorHAnsi" w:cstheme="minorHAnsi"/>
                <w:b/>
                <w:bCs/>
                <w:iCs/>
                <w:sz w:val="24"/>
                <w:szCs w:val="24"/>
              </w:rPr>
            </w:pPr>
            <w:r w:rsidRPr="00CD17DF">
              <w:rPr>
                <w:rFonts w:asciiTheme="minorHAnsi" w:hAnsiTheme="minorHAnsi" w:cstheme="minorHAnsi"/>
                <w:b/>
                <w:bCs/>
                <w:iCs/>
                <w:sz w:val="24"/>
                <w:szCs w:val="24"/>
              </w:rPr>
              <w:t xml:space="preserve">     </w:t>
            </w:r>
            <w:r>
              <w:rPr>
                <w:rFonts w:asciiTheme="minorHAnsi" w:hAnsiTheme="minorHAnsi" w:cstheme="minorHAnsi"/>
                <w:b/>
                <w:bCs/>
                <w:iCs/>
                <w:sz w:val="24"/>
                <w:szCs w:val="24"/>
              </w:rPr>
              <w:t xml:space="preserve">                             </w:t>
            </w:r>
            <w:r w:rsidRPr="00CD17DF">
              <w:rPr>
                <w:rFonts w:asciiTheme="minorHAnsi" w:hAnsiTheme="minorHAnsi" w:cstheme="minorHAnsi"/>
                <w:b/>
                <w:bCs/>
                <w:iCs/>
                <w:sz w:val="24"/>
                <w:szCs w:val="24"/>
              </w:rPr>
              <w:t>TRAGUARDI PER LO SVILUPPO DELLE COMPETENZE</w:t>
            </w:r>
          </w:p>
          <w:p w14:paraId="33F8950C" w14:textId="77777777" w:rsidR="00DD5959" w:rsidRDefault="00DD5959" w:rsidP="00B043FF">
            <w:pPr>
              <w:ind w:left="296"/>
              <w:rPr>
                <w:lang w:eastAsia="en-US"/>
              </w:rPr>
            </w:pPr>
            <w:r>
              <w:rPr>
                <w:lang w:eastAsia="en-US"/>
              </w:rPr>
              <w:t>L‘alunno…</w:t>
            </w:r>
          </w:p>
          <w:p w14:paraId="627AAF38" w14:textId="77777777" w:rsidR="00DD5959" w:rsidRDefault="00DD5959" w:rsidP="00DD5959">
            <w:pPr>
              <w:pStyle w:val="Paragrafoelenco"/>
              <w:numPr>
                <w:ilvl w:val="0"/>
                <w:numId w:val="2"/>
              </w:numPr>
              <w:jc w:val="both"/>
              <w:rPr>
                <w:lang w:eastAsia="en-US"/>
              </w:rPr>
            </w:pPr>
            <w:r>
              <w:rPr>
                <w:lang w:eastAsia="en-US"/>
              </w:rPr>
              <w:t>Acquisisce consapevolezza di sé attraverso la percezione del proprio corpo e la padronanza degli schemi motori e postural nel continuo adattamento alle variabili spaziali e temporali contingenti.</w:t>
            </w:r>
          </w:p>
          <w:p w14:paraId="17A0EA96" w14:textId="77777777" w:rsidR="00DD5959" w:rsidRDefault="00DD5959" w:rsidP="00DD5959">
            <w:pPr>
              <w:pStyle w:val="Paragrafoelenco"/>
              <w:numPr>
                <w:ilvl w:val="0"/>
                <w:numId w:val="2"/>
              </w:numPr>
              <w:jc w:val="both"/>
              <w:rPr>
                <w:lang w:eastAsia="en-US"/>
              </w:rPr>
            </w:pPr>
            <w:r>
              <w:rPr>
                <w:lang w:eastAsia="en-US"/>
              </w:rPr>
              <w:t xml:space="preserve">Utilizza il linguaggio corporeo e motorio per comunicare ed esprimere i propri stati d‘ animo, anche attraverso la drammatizzazione e le esperienze ritmico-musicali e coreutiche. </w:t>
            </w:r>
          </w:p>
          <w:p w14:paraId="13543DE8" w14:textId="77777777" w:rsidR="00DD5959" w:rsidRDefault="00DD5959" w:rsidP="00DD5959">
            <w:pPr>
              <w:pStyle w:val="Paragrafoelenco"/>
              <w:numPr>
                <w:ilvl w:val="0"/>
                <w:numId w:val="2"/>
              </w:numPr>
              <w:jc w:val="both"/>
              <w:rPr>
                <w:lang w:eastAsia="en-US"/>
              </w:rPr>
            </w:pPr>
            <w:r>
              <w:rPr>
                <w:lang w:eastAsia="en-US"/>
              </w:rPr>
              <w:t xml:space="preserve">Sperimenta una pluralità di esperienze che permettono di maturare competenze di gioco-sport anche come orientamento alla futura pratica sportiva. </w:t>
            </w:r>
          </w:p>
          <w:p w14:paraId="21D7B6B7" w14:textId="77777777" w:rsidR="00DD5959" w:rsidRDefault="00DD5959" w:rsidP="00DD5959">
            <w:pPr>
              <w:pStyle w:val="Paragrafoelenco"/>
              <w:numPr>
                <w:ilvl w:val="0"/>
                <w:numId w:val="2"/>
              </w:numPr>
              <w:jc w:val="both"/>
              <w:rPr>
                <w:lang w:eastAsia="en-US"/>
              </w:rPr>
            </w:pPr>
            <w:r>
              <w:rPr>
                <w:lang w:eastAsia="en-US"/>
              </w:rPr>
              <w:t xml:space="preserve">Sperimenta, in forma semplificata e progressivamente sempre più complessa, diverse gestualità tecniche. </w:t>
            </w:r>
          </w:p>
          <w:p w14:paraId="6B893E41" w14:textId="77777777" w:rsidR="00DD5959" w:rsidRDefault="00DD5959" w:rsidP="00DD5959">
            <w:pPr>
              <w:pStyle w:val="Paragrafoelenco"/>
              <w:numPr>
                <w:ilvl w:val="0"/>
                <w:numId w:val="2"/>
              </w:numPr>
              <w:jc w:val="both"/>
              <w:rPr>
                <w:lang w:eastAsia="en-US"/>
              </w:rPr>
            </w:pPr>
            <w:r>
              <w:rPr>
                <w:lang w:eastAsia="en-US"/>
              </w:rPr>
              <w:t xml:space="preserve">Agisce rispettando I criteri base di sicurezza per sé e per gli altri, sia nel movimento sia nell‘ uso degli attrezzi e trasferisce tale competenza nell‘ ambiente scolastico ed extrascolastico. </w:t>
            </w:r>
          </w:p>
          <w:p w14:paraId="0B263129" w14:textId="77777777" w:rsidR="00DD5959" w:rsidRDefault="00DD5959" w:rsidP="00DD5959">
            <w:pPr>
              <w:pStyle w:val="Paragrafoelenco"/>
              <w:numPr>
                <w:ilvl w:val="0"/>
                <w:numId w:val="2"/>
              </w:numPr>
              <w:jc w:val="both"/>
              <w:rPr>
                <w:lang w:eastAsia="en-US"/>
              </w:rPr>
            </w:pPr>
            <w:r>
              <w:rPr>
                <w:lang w:eastAsia="en-US"/>
              </w:rPr>
              <w:t xml:space="preserve">Riconosce alcuni essenziali principi relative al proprio benessere psico-fisico legati alla cura del proprio corpo, a un corretto regime alimentare e alla prevenzione dell‘ uso di sostanze che inducono dipendenza. </w:t>
            </w:r>
          </w:p>
          <w:p w14:paraId="5338BAF3" w14:textId="77777777" w:rsidR="00DD5959" w:rsidRDefault="00DD5959" w:rsidP="00DD5959">
            <w:pPr>
              <w:pStyle w:val="Paragrafoelenco"/>
              <w:numPr>
                <w:ilvl w:val="0"/>
                <w:numId w:val="2"/>
              </w:numPr>
              <w:jc w:val="both"/>
              <w:rPr>
                <w:lang w:eastAsia="en-US"/>
              </w:rPr>
            </w:pPr>
            <w:r>
              <w:rPr>
                <w:lang w:eastAsia="en-US"/>
              </w:rPr>
              <w:t>Comprende, all‘ interno delle varie occasioni di gioco e di sport, il valore delle regole e l‘importanza di rispettarle.</w:t>
            </w:r>
          </w:p>
          <w:p w14:paraId="4268D9F0" w14:textId="77777777" w:rsidR="00DD5959" w:rsidRPr="00CD17DF" w:rsidRDefault="00DD5959" w:rsidP="00B043FF">
            <w:pPr>
              <w:ind w:right="-92"/>
              <w:rPr>
                <w:rFonts w:asciiTheme="minorHAnsi" w:eastAsia="Times New Roman" w:hAnsiTheme="minorHAnsi" w:cstheme="minorHAnsi"/>
                <w:bCs/>
                <w:iCs/>
                <w:sz w:val="24"/>
              </w:rPr>
            </w:pPr>
          </w:p>
        </w:tc>
      </w:tr>
      <w:tr w:rsidR="00DD5959" w14:paraId="5F57CD1F" w14:textId="77777777" w:rsidTr="00B043FF">
        <w:trPr>
          <w:trHeight w:val="70"/>
        </w:trPr>
        <w:tc>
          <w:tcPr>
            <w:tcW w:w="4390" w:type="dxa"/>
            <w:gridSpan w:val="2"/>
            <w:tcBorders>
              <w:top w:val="single" w:sz="4" w:space="0" w:color="auto"/>
              <w:left w:val="single" w:sz="4" w:space="0" w:color="auto"/>
              <w:bottom w:val="single" w:sz="4" w:space="0" w:color="auto"/>
              <w:right w:val="single" w:sz="4" w:space="0" w:color="auto"/>
            </w:tcBorders>
            <w:hideMark/>
          </w:tcPr>
          <w:p w14:paraId="2EA1E8DB" w14:textId="77777777" w:rsidR="00DD5959" w:rsidRDefault="00DD5959" w:rsidP="00B043FF">
            <w:pPr>
              <w:jc w:val="center"/>
              <w:rPr>
                <w:rFonts w:asciiTheme="minorHAnsi" w:hAnsiTheme="minorHAnsi" w:cstheme="minorHAnsi"/>
                <w:b/>
                <w:bCs/>
                <w:sz w:val="24"/>
                <w:szCs w:val="24"/>
              </w:rPr>
            </w:pPr>
          </w:p>
          <w:p w14:paraId="146ED488" w14:textId="77777777" w:rsidR="00DD5959" w:rsidRPr="00CD17DF" w:rsidRDefault="00DD5959" w:rsidP="00B043FF">
            <w:pPr>
              <w:jc w:val="center"/>
              <w:rPr>
                <w:rFonts w:asciiTheme="minorHAnsi" w:hAnsiTheme="minorHAnsi" w:cstheme="minorHAnsi"/>
                <w:sz w:val="24"/>
                <w:szCs w:val="24"/>
              </w:rPr>
            </w:pPr>
            <w:r w:rsidRPr="00CD17DF">
              <w:rPr>
                <w:rFonts w:asciiTheme="minorHAnsi" w:hAnsiTheme="minorHAnsi" w:cstheme="minorHAnsi"/>
                <w:b/>
                <w:bCs/>
                <w:sz w:val="24"/>
                <w:szCs w:val="24"/>
              </w:rPr>
              <w:t>OBIETTIVI OGGETTO DI VALUTAZIONE DEL PERIODO DIDATTICO</w:t>
            </w:r>
          </w:p>
          <w:p w14:paraId="7ADC1701" w14:textId="77777777" w:rsidR="00DD5959" w:rsidRDefault="00DD5959" w:rsidP="00DD5959">
            <w:pPr>
              <w:pStyle w:val="Paragrafoelenco"/>
              <w:numPr>
                <w:ilvl w:val="0"/>
                <w:numId w:val="3"/>
              </w:numPr>
              <w:ind w:left="451" w:hanging="283"/>
              <w:rPr>
                <w:lang w:eastAsia="en-US"/>
              </w:rPr>
            </w:pPr>
            <w:r>
              <w:rPr>
                <w:lang w:eastAsia="en-US"/>
              </w:rPr>
              <w:t>Acquisire consapevolezza di sé attraverso la percezione del proprio corpo e la padronanza degli schemi motori e posturali nel continuo adattamento alle variabili spaziali e temporali contingenti.</w:t>
            </w:r>
          </w:p>
          <w:p w14:paraId="686B8B01" w14:textId="77777777" w:rsidR="00DD5959" w:rsidRDefault="00DD5959" w:rsidP="00DD5959">
            <w:pPr>
              <w:pStyle w:val="Paragrafoelenco"/>
              <w:numPr>
                <w:ilvl w:val="0"/>
                <w:numId w:val="3"/>
              </w:numPr>
              <w:ind w:left="451" w:hanging="283"/>
              <w:rPr>
                <w:lang w:eastAsia="en-US"/>
              </w:rPr>
            </w:pPr>
            <w:r>
              <w:rPr>
                <w:lang w:eastAsia="en-US"/>
              </w:rPr>
              <w:t>Utilizzare il linguaggio corporeo e motorio per comunicare ed esprimere i propri stati d’ animo, anche attraverso la drammatizzazione e le esperienze ritmico- musicali e coreutiche.</w:t>
            </w:r>
          </w:p>
          <w:p w14:paraId="00C09922" w14:textId="77777777" w:rsidR="00DD5959" w:rsidRDefault="00DD5959" w:rsidP="00DD5959">
            <w:pPr>
              <w:pStyle w:val="Paragrafoelenco"/>
              <w:numPr>
                <w:ilvl w:val="0"/>
                <w:numId w:val="3"/>
              </w:numPr>
              <w:ind w:left="451" w:hanging="283"/>
              <w:rPr>
                <w:lang w:eastAsia="en-US"/>
              </w:rPr>
            </w:pPr>
            <w:r>
              <w:rPr>
                <w:lang w:eastAsia="en-US"/>
              </w:rPr>
              <w:t>Sperimentare una pluralità di esperienze che permettono di maturare competenze di gioco sport anche come orientamento alla futura pratica sportiva.</w:t>
            </w:r>
          </w:p>
          <w:p w14:paraId="77BF52D0" w14:textId="77777777" w:rsidR="00DD5959" w:rsidRDefault="00DD5959" w:rsidP="00DD5959">
            <w:pPr>
              <w:pStyle w:val="Paragrafoelenco"/>
              <w:numPr>
                <w:ilvl w:val="0"/>
                <w:numId w:val="3"/>
              </w:numPr>
              <w:ind w:left="451" w:hanging="283"/>
              <w:rPr>
                <w:lang w:eastAsia="en-US"/>
              </w:rPr>
            </w:pPr>
            <w:r>
              <w:rPr>
                <w:lang w:eastAsia="en-US"/>
              </w:rPr>
              <w:t>Comprendere, all’interno delle varie occasioni di gioco e di sport, il valore delle regole e l’importanza di rispettarle.</w:t>
            </w:r>
          </w:p>
          <w:p w14:paraId="01D8EEE0" w14:textId="77777777" w:rsidR="00DD5959" w:rsidRDefault="00DD5959" w:rsidP="00DD5959">
            <w:pPr>
              <w:pStyle w:val="Paragrafoelenco"/>
              <w:numPr>
                <w:ilvl w:val="0"/>
                <w:numId w:val="3"/>
              </w:numPr>
              <w:ind w:left="451" w:hanging="283"/>
              <w:rPr>
                <w:lang w:eastAsia="en-US"/>
              </w:rPr>
            </w:pPr>
            <w:r>
              <w:rPr>
                <w:lang w:eastAsia="en-US"/>
              </w:rPr>
              <w:t>Agire rispettando i criteri base di sicurezza per sé e per gli altri, sia nel movimento che nell’uso degli attrezzi e trasferisce tale competenza nell’ambiente scolastico ed extrascolastico.</w:t>
            </w:r>
          </w:p>
          <w:p w14:paraId="7A50C962" w14:textId="77777777" w:rsidR="00DD5959" w:rsidRDefault="00DD5959" w:rsidP="00DD5959">
            <w:pPr>
              <w:pStyle w:val="Paragrafoelenco"/>
              <w:numPr>
                <w:ilvl w:val="0"/>
                <w:numId w:val="3"/>
              </w:numPr>
              <w:ind w:left="451" w:hanging="283"/>
              <w:rPr>
                <w:lang w:eastAsia="en-US"/>
              </w:rPr>
            </w:pPr>
            <w:r>
              <w:rPr>
                <w:lang w:eastAsia="en-US"/>
              </w:rPr>
              <w:lastRenderedPageBreak/>
              <w:t>Riconoscere alcuni essenziali principi relativi al proprio benessere psico-fisico.</w:t>
            </w:r>
          </w:p>
          <w:p w14:paraId="084AB5C9" w14:textId="77777777" w:rsidR="00DD5959" w:rsidRPr="00700CBB" w:rsidRDefault="00DD5959" w:rsidP="00B043FF">
            <w:pPr>
              <w:rPr>
                <w:rFonts w:asciiTheme="minorHAnsi" w:eastAsia="Times New Roman" w:hAnsiTheme="minorHAnsi" w:cstheme="minorHAnsi"/>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2C89E8" w14:textId="77777777" w:rsidR="00DD5959" w:rsidRDefault="00DD5959" w:rsidP="00B043FF">
            <w:pPr>
              <w:jc w:val="center"/>
              <w:rPr>
                <w:rFonts w:asciiTheme="minorHAnsi" w:hAnsiTheme="minorHAnsi" w:cstheme="minorHAnsi"/>
                <w:b/>
                <w:bCs/>
                <w:sz w:val="24"/>
                <w:szCs w:val="24"/>
              </w:rPr>
            </w:pPr>
          </w:p>
          <w:p w14:paraId="08B3515E" w14:textId="77777777" w:rsidR="00DD5959" w:rsidRDefault="00DD5959" w:rsidP="00B043FF">
            <w:pPr>
              <w:jc w:val="center"/>
              <w:rPr>
                <w:rFonts w:asciiTheme="minorHAnsi" w:hAnsiTheme="minorHAnsi" w:cstheme="minorHAnsi"/>
                <w:sz w:val="24"/>
                <w:szCs w:val="24"/>
              </w:rPr>
            </w:pPr>
            <w:r w:rsidRPr="00CD17DF">
              <w:rPr>
                <w:rFonts w:asciiTheme="minorHAnsi" w:hAnsiTheme="minorHAnsi" w:cstheme="minorHAnsi"/>
                <w:b/>
                <w:bCs/>
                <w:sz w:val="24"/>
                <w:szCs w:val="24"/>
              </w:rPr>
              <w:t>CONOSCENZE/ABILITÀ</w:t>
            </w:r>
          </w:p>
          <w:p w14:paraId="62452C95" w14:textId="77777777" w:rsidR="00DD5959" w:rsidRPr="00911094" w:rsidRDefault="00DD5959" w:rsidP="00B043FF">
            <w:pPr>
              <w:rPr>
                <w:rFonts w:asciiTheme="minorHAnsi" w:hAnsiTheme="minorHAnsi" w:cstheme="minorHAnsi"/>
                <w:b/>
                <w:bCs/>
                <w:sz w:val="24"/>
                <w:szCs w:val="24"/>
              </w:rPr>
            </w:pPr>
            <w:r w:rsidRPr="00911094">
              <w:rPr>
                <w:rStyle w:val="markedcontent"/>
                <w:rFonts w:asciiTheme="minorHAnsi" w:hAnsiTheme="minorHAnsi" w:cstheme="minorHAnsi"/>
                <w:b/>
                <w:bCs/>
                <w:sz w:val="24"/>
                <w:szCs w:val="24"/>
              </w:rPr>
              <w:t>IL CORPO E LA SUA RELAZIONE CON LO SPAZIO E IL TEMPO</w:t>
            </w:r>
          </w:p>
          <w:p w14:paraId="12CC3B21" w14:textId="77777777" w:rsidR="00DD5959" w:rsidRDefault="00DD5959" w:rsidP="00DD5959">
            <w:pPr>
              <w:pStyle w:val="Paragrafoelenco"/>
              <w:numPr>
                <w:ilvl w:val="0"/>
                <w:numId w:val="4"/>
              </w:numPr>
              <w:rPr>
                <w:lang w:eastAsia="en-US"/>
              </w:rPr>
            </w:pPr>
            <w:r>
              <w:rPr>
                <w:lang w:eastAsia="en-US"/>
              </w:rPr>
              <w:t>Sviluppare la capacità di rilassamento globale per la presa di coscienza degli elementi corporei.</w:t>
            </w:r>
          </w:p>
          <w:p w14:paraId="40052326" w14:textId="77777777" w:rsidR="00DD5959" w:rsidRDefault="00DD5959" w:rsidP="00DD5959">
            <w:pPr>
              <w:pStyle w:val="Paragrafoelenco"/>
              <w:numPr>
                <w:ilvl w:val="0"/>
                <w:numId w:val="4"/>
              </w:numPr>
              <w:rPr>
                <w:lang w:eastAsia="en-US"/>
              </w:rPr>
            </w:pPr>
            <w:r>
              <w:rPr>
                <w:lang w:eastAsia="en-US"/>
              </w:rPr>
              <w:t>Acquisire la consapevolezza della funzione respiratoria e cardiaca.</w:t>
            </w:r>
          </w:p>
          <w:p w14:paraId="2022518F" w14:textId="77777777" w:rsidR="00DD5959" w:rsidRDefault="00DD5959" w:rsidP="00DD5959">
            <w:pPr>
              <w:pStyle w:val="Paragrafoelenco"/>
              <w:numPr>
                <w:ilvl w:val="0"/>
                <w:numId w:val="4"/>
              </w:numPr>
              <w:rPr>
                <w:lang w:eastAsia="en-US"/>
              </w:rPr>
            </w:pPr>
            <w:r>
              <w:rPr>
                <w:lang w:eastAsia="en-US"/>
              </w:rPr>
              <w:t>Affinare la capacità di discriminazione visiva, uditiva, tattile e cinestetica.</w:t>
            </w:r>
          </w:p>
          <w:p w14:paraId="5F9F8BE0" w14:textId="77777777" w:rsidR="00DD5959" w:rsidRDefault="00DD5959" w:rsidP="00DD5959">
            <w:pPr>
              <w:pStyle w:val="Paragrafoelenco"/>
              <w:numPr>
                <w:ilvl w:val="0"/>
                <w:numId w:val="4"/>
              </w:numPr>
              <w:rPr>
                <w:lang w:eastAsia="en-US"/>
              </w:rPr>
            </w:pPr>
            <w:r>
              <w:rPr>
                <w:lang w:eastAsia="en-US"/>
              </w:rPr>
              <w:t>Migliorare gli schemi motori di base.</w:t>
            </w:r>
          </w:p>
          <w:p w14:paraId="06C601AC" w14:textId="77777777" w:rsidR="00DD5959" w:rsidRDefault="00DD5959" w:rsidP="00DD5959">
            <w:pPr>
              <w:pStyle w:val="Paragrafoelenco"/>
              <w:numPr>
                <w:ilvl w:val="0"/>
                <w:numId w:val="4"/>
              </w:numPr>
              <w:rPr>
                <w:lang w:eastAsia="en-US"/>
              </w:rPr>
            </w:pPr>
            <w:r>
              <w:rPr>
                <w:lang w:eastAsia="en-US"/>
              </w:rPr>
              <w:t>Migliorare gli schemi posturali.</w:t>
            </w:r>
          </w:p>
          <w:p w14:paraId="753AC92C" w14:textId="77777777" w:rsidR="00DD5959" w:rsidRDefault="00DD5959" w:rsidP="00DD5959">
            <w:pPr>
              <w:pStyle w:val="Paragrafoelenco"/>
              <w:numPr>
                <w:ilvl w:val="0"/>
                <w:numId w:val="4"/>
              </w:numPr>
              <w:rPr>
                <w:lang w:eastAsia="en-US"/>
              </w:rPr>
            </w:pPr>
            <w:r>
              <w:rPr>
                <w:lang w:eastAsia="en-US"/>
              </w:rPr>
              <w:t>Sviluppare la capacità di combinazione motoria, in particolare tra quella visiva e quella manuale.</w:t>
            </w:r>
          </w:p>
          <w:p w14:paraId="6B4484D5" w14:textId="77777777" w:rsidR="00DD5959" w:rsidRDefault="00DD5959" w:rsidP="00DD5959">
            <w:pPr>
              <w:pStyle w:val="Paragrafoelenco"/>
              <w:numPr>
                <w:ilvl w:val="0"/>
                <w:numId w:val="4"/>
              </w:numPr>
              <w:rPr>
                <w:lang w:eastAsia="en-US"/>
              </w:rPr>
            </w:pPr>
            <w:r>
              <w:rPr>
                <w:lang w:eastAsia="en-US"/>
              </w:rPr>
              <w:t>Conquistare la capacità di mantenersi in equilibrio o di ripristinarlo, sia in condizioni statiche che dinamiche.</w:t>
            </w:r>
          </w:p>
          <w:p w14:paraId="3EA8D64A" w14:textId="77777777" w:rsidR="00DD5959" w:rsidRDefault="00DD5959" w:rsidP="00DD5959">
            <w:pPr>
              <w:pStyle w:val="Paragrafoelenco"/>
              <w:numPr>
                <w:ilvl w:val="0"/>
                <w:numId w:val="5"/>
              </w:numPr>
              <w:rPr>
                <w:lang w:eastAsia="en-US"/>
              </w:rPr>
            </w:pPr>
            <w:r>
              <w:rPr>
                <w:lang w:eastAsia="en-US"/>
              </w:rPr>
              <w:t>Rafforzare la dominanza laterale.</w:t>
            </w:r>
          </w:p>
          <w:p w14:paraId="6E31B8E9" w14:textId="77777777" w:rsidR="00DD5959" w:rsidRDefault="00DD5959" w:rsidP="00DD5959">
            <w:pPr>
              <w:pStyle w:val="Paragrafoelenco"/>
              <w:numPr>
                <w:ilvl w:val="0"/>
                <w:numId w:val="5"/>
              </w:numPr>
              <w:rPr>
                <w:lang w:eastAsia="en-US"/>
              </w:rPr>
            </w:pPr>
            <w:r>
              <w:rPr>
                <w:lang w:eastAsia="en-US"/>
              </w:rPr>
              <w:t>Percepire e strutturare il sé corporeo in rapporto allo spazio e al tempo.</w:t>
            </w:r>
          </w:p>
          <w:p w14:paraId="048FAF4B" w14:textId="77777777" w:rsidR="00DD5959" w:rsidRDefault="00DD5959" w:rsidP="00DD5959">
            <w:pPr>
              <w:pStyle w:val="Paragrafoelenco"/>
              <w:numPr>
                <w:ilvl w:val="0"/>
                <w:numId w:val="5"/>
              </w:numPr>
              <w:rPr>
                <w:lang w:eastAsia="en-US"/>
              </w:rPr>
            </w:pPr>
            <w:r>
              <w:rPr>
                <w:lang w:eastAsia="en-US"/>
              </w:rPr>
              <w:t>Sviluppare la capacità di orientarsi nello spazio, secondo consegne.</w:t>
            </w:r>
          </w:p>
          <w:p w14:paraId="17449269" w14:textId="77777777" w:rsidR="00DD5959" w:rsidRDefault="00DD5959" w:rsidP="00DD5959">
            <w:pPr>
              <w:pStyle w:val="Paragrafoelenco"/>
              <w:numPr>
                <w:ilvl w:val="0"/>
                <w:numId w:val="5"/>
              </w:numPr>
              <w:rPr>
                <w:lang w:eastAsia="en-US"/>
              </w:rPr>
            </w:pPr>
            <w:r>
              <w:rPr>
                <w:lang w:eastAsia="en-US"/>
              </w:rPr>
              <w:t>Saper valutare distanze e traiettorie nelle azioni motorie.</w:t>
            </w:r>
          </w:p>
          <w:p w14:paraId="3CB18888" w14:textId="77777777" w:rsidR="00DD5959" w:rsidRDefault="00DD5959" w:rsidP="00DD5959">
            <w:pPr>
              <w:pStyle w:val="Paragrafoelenco"/>
              <w:numPr>
                <w:ilvl w:val="0"/>
                <w:numId w:val="5"/>
              </w:numPr>
              <w:rPr>
                <w:lang w:eastAsia="en-US"/>
              </w:rPr>
            </w:pPr>
            <w:r>
              <w:rPr>
                <w:lang w:eastAsia="en-US"/>
              </w:rPr>
              <w:t>Affinare la percezione ritmica.</w:t>
            </w:r>
          </w:p>
          <w:p w14:paraId="01CFA0B4" w14:textId="77777777" w:rsidR="00DD5959" w:rsidRDefault="00DD5959" w:rsidP="00B043FF">
            <w:pPr>
              <w:pStyle w:val="Paragrafoelenco"/>
              <w:rPr>
                <w:lang w:eastAsia="en-US"/>
              </w:rPr>
            </w:pPr>
          </w:p>
          <w:p w14:paraId="1554BDF5" w14:textId="77777777" w:rsidR="00DD5959" w:rsidRPr="00911094" w:rsidRDefault="00DD5959" w:rsidP="00B043FF">
            <w:pPr>
              <w:widowControl w:val="0"/>
              <w:kinsoku w:val="0"/>
              <w:overflowPunct w:val="0"/>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IL LINGUAGGIO DEL CORPO COME MODALITÀ COMUNICATIVO- ESPRESSIVA</w:t>
            </w:r>
          </w:p>
          <w:p w14:paraId="6F082C0E" w14:textId="77777777" w:rsidR="00DD5959" w:rsidRDefault="00DD5959" w:rsidP="00DD5959">
            <w:pPr>
              <w:pStyle w:val="Paragrafoelenco"/>
              <w:numPr>
                <w:ilvl w:val="0"/>
                <w:numId w:val="6"/>
              </w:numPr>
              <w:rPr>
                <w:lang w:eastAsia="en-US"/>
              </w:rPr>
            </w:pPr>
            <w:r>
              <w:rPr>
                <w:lang w:eastAsia="en-US"/>
              </w:rPr>
              <w:t>Migliorare la coordinazione dinamica generale per una motricità ricca e armoniosa.</w:t>
            </w:r>
          </w:p>
          <w:p w14:paraId="278F13F1" w14:textId="77777777" w:rsidR="00DD5959" w:rsidRDefault="00DD5959" w:rsidP="00DD5959">
            <w:pPr>
              <w:pStyle w:val="Paragrafoelenco"/>
              <w:numPr>
                <w:ilvl w:val="0"/>
                <w:numId w:val="6"/>
              </w:numPr>
              <w:rPr>
                <w:lang w:eastAsia="en-US"/>
              </w:rPr>
            </w:pPr>
            <w:r>
              <w:rPr>
                <w:lang w:eastAsia="en-US"/>
              </w:rPr>
              <w:t>Sperimentare e apprezzare le potenzialità sonore, espressive e comunicative del corpo.</w:t>
            </w:r>
          </w:p>
          <w:p w14:paraId="36FCCBF5" w14:textId="77777777" w:rsidR="00DD5959" w:rsidRDefault="00DD5959" w:rsidP="00DD5959">
            <w:pPr>
              <w:pStyle w:val="Paragrafoelenco"/>
              <w:numPr>
                <w:ilvl w:val="0"/>
                <w:numId w:val="6"/>
              </w:numPr>
              <w:rPr>
                <w:lang w:eastAsia="en-US"/>
              </w:rPr>
            </w:pPr>
            <w:r>
              <w:rPr>
                <w:lang w:eastAsia="en-US"/>
              </w:rPr>
              <w:t>Eseguire sequenze di movimento individuali e collettive e coreografie.</w:t>
            </w:r>
          </w:p>
          <w:p w14:paraId="1B2953D1" w14:textId="77777777" w:rsidR="00DD5959" w:rsidRDefault="00DD5959" w:rsidP="00DD5959">
            <w:pPr>
              <w:pStyle w:val="Paragrafoelenco"/>
              <w:numPr>
                <w:ilvl w:val="0"/>
                <w:numId w:val="6"/>
              </w:numPr>
              <w:rPr>
                <w:lang w:eastAsia="en-US"/>
              </w:rPr>
            </w:pPr>
            <w:r>
              <w:rPr>
                <w:lang w:eastAsia="en-US"/>
              </w:rPr>
              <w:t>Sperimentare il movimento interpretativo, espressivo e creativo.</w:t>
            </w:r>
          </w:p>
          <w:p w14:paraId="1B813C4A" w14:textId="77777777" w:rsidR="00DD5959" w:rsidRPr="00911094" w:rsidRDefault="00DD5959" w:rsidP="00B043FF">
            <w:pPr>
              <w:widowControl w:val="0"/>
              <w:kinsoku w:val="0"/>
              <w:overflowPunct w:val="0"/>
              <w:ind w:right="100"/>
              <w:jc w:val="both"/>
              <w:rPr>
                <w:rFonts w:asciiTheme="minorHAnsi" w:hAnsiTheme="minorHAnsi" w:cstheme="minorHAnsi"/>
                <w:color w:val="auto"/>
                <w:sz w:val="24"/>
                <w:szCs w:val="24"/>
                <w:lang w:val="en-US" w:eastAsia="en-US"/>
              </w:rPr>
            </w:pPr>
          </w:p>
          <w:p w14:paraId="47F2A1AC" w14:textId="77777777" w:rsidR="00DD5959" w:rsidRPr="00911094" w:rsidRDefault="00DD5959" w:rsidP="00B043FF">
            <w:pPr>
              <w:widowControl w:val="0"/>
              <w:kinsoku w:val="0"/>
              <w:overflowPunct w:val="0"/>
              <w:ind w:right="100"/>
              <w:jc w:val="both"/>
              <w:rPr>
                <w:rFonts w:asciiTheme="minorHAnsi" w:hAnsiTheme="minorHAnsi" w:cstheme="minorHAnsi"/>
                <w:color w:val="auto"/>
                <w:sz w:val="24"/>
                <w:szCs w:val="24"/>
                <w:lang w:val="en-US" w:eastAsia="en-US"/>
              </w:rPr>
            </w:pPr>
            <w:r w:rsidRPr="00911094">
              <w:rPr>
                <w:rStyle w:val="markedcontent"/>
                <w:rFonts w:asciiTheme="minorHAnsi" w:hAnsiTheme="minorHAnsi" w:cstheme="minorHAnsi"/>
                <w:b/>
                <w:bCs/>
                <w:sz w:val="24"/>
                <w:szCs w:val="24"/>
              </w:rPr>
              <w:t>IL</w:t>
            </w:r>
            <w:r>
              <w:rPr>
                <w:rStyle w:val="markedcontent"/>
                <w:rFonts w:asciiTheme="minorHAnsi" w:hAnsiTheme="minorHAnsi" w:cstheme="minorHAnsi"/>
                <w:b/>
                <w:bCs/>
                <w:sz w:val="24"/>
                <w:szCs w:val="24"/>
              </w:rPr>
              <w:t xml:space="preserve"> </w:t>
            </w:r>
            <w:r w:rsidRPr="00911094">
              <w:rPr>
                <w:rStyle w:val="markedcontent"/>
                <w:rFonts w:asciiTheme="minorHAnsi" w:hAnsiTheme="minorHAnsi" w:cstheme="minorHAnsi"/>
                <w:b/>
                <w:bCs/>
                <w:sz w:val="24"/>
                <w:szCs w:val="24"/>
              </w:rPr>
              <w:t>GIOCO, LO SPORT LE REGOL</w:t>
            </w:r>
            <w:r>
              <w:rPr>
                <w:rStyle w:val="markedcontent"/>
                <w:rFonts w:asciiTheme="minorHAnsi" w:hAnsiTheme="minorHAnsi" w:cstheme="minorHAnsi"/>
                <w:b/>
                <w:bCs/>
                <w:sz w:val="24"/>
                <w:szCs w:val="24"/>
              </w:rPr>
              <w:t>E</w:t>
            </w:r>
            <w:r w:rsidRPr="00911094">
              <w:rPr>
                <w:rStyle w:val="markedcontent"/>
                <w:rFonts w:asciiTheme="minorHAnsi" w:hAnsiTheme="minorHAnsi" w:cstheme="minorHAnsi"/>
                <w:b/>
                <w:bCs/>
                <w:sz w:val="24"/>
                <w:szCs w:val="24"/>
              </w:rPr>
              <w:t xml:space="preserve"> E IL FAIR PLAY </w:t>
            </w:r>
          </w:p>
          <w:p w14:paraId="42312591" w14:textId="77777777" w:rsidR="00DD5959" w:rsidRDefault="00DD5959" w:rsidP="00DD5959">
            <w:pPr>
              <w:pStyle w:val="Paragrafoelenco"/>
              <w:numPr>
                <w:ilvl w:val="0"/>
                <w:numId w:val="7"/>
              </w:numPr>
              <w:rPr>
                <w:lang w:eastAsia="en-US"/>
              </w:rPr>
            </w:pPr>
            <w:r>
              <w:rPr>
                <w:lang w:eastAsia="en-US"/>
              </w:rPr>
              <w:t>Praticare attività ludiche e ludico-sportive, rispettando le regole.</w:t>
            </w:r>
          </w:p>
          <w:p w14:paraId="727AFC98" w14:textId="77777777" w:rsidR="00DD5959" w:rsidRDefault="00DD5959" w:rsidP="00DD5959">
            <w:pPr>
              <w:pStyle w:val="Paragrafoelenco"/>
              <w:numPr>
                <w:ilvl w:val="0"/>
                <w:numId w:val="7"/>
              </w:numPr>
              <w:rPr>
                <w:lang w:eastAsia="en-US"/>
              </w:rPr>
            </w:pPr>
            <w:r>
              <w:rPr>
                <w:lang w:eastAsia="en-US"/>
              </w:rPr>
              <w:t>Rispettare le regole dei giochi e proporre varianti.</w:t>
            </w:r>
          </w:p>
          <w:p w14:paraId="73395A03" w14:textId="77777777" w:rsidR="00DD5959" w:rsidRDefault="00DD5959" w:rsidP="00DD5959">
            <w:pPr>
              <w:pStyle w:val="Paragrafoelenco"/>
              <w:numPr>
                <w:ilvl w:val="0"/>
                <w:numId w:val="7"/>
              </w:numPr>
              <w:rPr>
                <w:lang w:eastAsia="en-US"/>
              </w:rPr>
            </w:pPr>
            <w:r>
              <w:rPr>
                <w:lang w:eastAsia="en-US"/>
              </w:rPr>
              <w:t>Relazionarsi in modo positivo durante le attività ludiche e ludico-sportive.</w:t>
            </w:r>
          </w:p>
          <w:p w14:paraId="7A3F1C99" w14:textId="77777777" w:rsidR="00DD5959" w:rsidRDefault="00DD5959" w:rsidP="00DD5959">
            <w:pPr>
              <w:pStyle w:val="Paragrafoelenco"/>
              <w:numPr>
                <w:ilvl w:val="0"/>
                <w:numId w:val="7"/>
              </w:numPr>
              <w:rPr>
                <w:lang w:eastAsia="en-US"/>
              </w:rPr>
            </w:pPr>
            <w:r>
              <w:rPr>
                <w:lang w:eastAsia="en-US"/>
              </w:rPr>
              <w:t xml:space="preserve">Accrescere le qualità individuali: impegno, disciplina, fiducia in </w:t>
            </w:r>
            <w:proofErr w:type="gramStart"/>
            <w:r>
              <w:rPr>
                <w:lang w:eastAsia="en-US"/>
              </w:rPr>
              <w:t>se</w:t>
            </w:r>
            <w:proofErr w:type="gramEnd"/>
            <w:r>
              <w:rPr>
                <w:lang w:eastAsia="en-US"/>
              </w:rPr>
              <w:t xml:space="preserve"> stessi, autocontrollo.</w:t>
            </w:r>
          </w:p>
          <w:p w14:paraId="62390EFE" w14:textId="77777777" w:rsidR="00DD5959" w:rsidRPr="00911094" w:rsidRDefault="00DD5959" w:rsidP="00B043FF">
            <w:pPr>
              <w:widowControl w:val="0"/>
              <w:kinsoku w:val="0"/>
              <w:overflowPunct w:val="0"/>
              <w:ind w:right="98"/>
              <w:jc w:val="both"/>
              <w:rPr>
                <w:rFonts w:asciiTheme="minorHAnsi" w:hAnsiTheme="minorHAnsi" w:cstheme="minorHAnsi"/>
                <w:color w:val="auto"/>
                <w:sz w:val="24"/>
                <w:szCs w:val="24"/>
                <w:lang w:val="en-US" w:eastAsia="en-US"/>
              </w:rPr>
            </w:pPr>
          </w:p>
          <w:p w14:paraId="42011864" w14:textId="77777777" w:rsidR="00DD5959" w:rsidRPr="00911094" w:rsidRDefault="00DD5959" w:rsidP="00B043FF">
            <w:pPr>
              <w:widowControl w:val="0"/>
              <w:kinsoku w:val="0"/>
              <w:overflowPunct w:val="0"/>
              <w:ind w:right="98"/>
              <w:jc w:val="both"/>
              <w:rPr>
                <w:rFonts w:asciiTheme="minorHAnsi" w:hAnsiTheme="minorHAnsi" w:cstheme="minorHAnsi"/>
                <w:b/>
                <w:bCs/>
                <w:color w:val="auto"/>
                <w:sz w:val="24"/>
                <w:szCs w:val="24"/>
                <w:lang w:val="en-US" w:eastAsia="en-US"/>
              </w:rPr>
            </w:pPr>
            <w:r w:rsidRPr="00911094">
              <w:rPr>
                <w:rStyle w:val="markedcontent"/>
                <w:rFonts w:asciiTheme="minorHAnsi" w:hAnsiTheme="minorHAnsi" w:cstheme="minorHAnsi"/>
                <w:b/>
                <w:bCs/>
                <w:sz w:val="24"/>
                <w:szCs w:val="24"/>
              </w:rPr>
              <w:t>SALUTE,</w:t>
            </w:r>
            <w:r>
              <w:rPr>
                <w:rStyle w:val="markedcontent"/>
                <w:rFonts w:asciiTheme="minorHAnsi" w:hAnsiTheme="minorHAnsi" w:cstheme="minorHAnsi"/>
                <w:b/>
                <w:bCs/>
                <w:sz w:val="24"/>
                <w:szCs w:val="24"/>
              </w:rPr>
              <w:t xml:space="preserve"> </w:t>
            </w:r>
            <w:r w:rsidRPr="00911094">
              <w:rPr>
                <w:rStyle w:val="markedcontent"/>
                <w:rFonts w:asciiTheme="minorHAnsi" w:hAnsiTheme="minorHAnsi" w:cstheme="minorHAnsi"/>
                <w:b/>
                <w:bCs/>
                <w:sz w:val="24"/>
                <w:szCs w:val="24"/>
              </w:rPr>
              <w:t>BENESSERE, PREVENZIONE E SICUREZZA</w:t>
            </w:r>
          </w:p>
          <w:p w14:paraId="3F11804E" w14:textId="77777777" w:rsidR="00DD5959" w:rsidRDefault="00DD5959" w:rsidP="00DD5959">
            <w:pPr>
              <w:pStyle w:val="Paragrafoelenco"/>
              <w:numPr>
                <w:ilvl w:val="0"/>
                <w:numId w:val="8"/>
              </w:numPr>
              <w:rPr>
                <w:lang w:eastAsia="en-US"/>
              </w:rPr>
            </w:pPr>
            <w:r>
              <w:rPr>
                <w:lang w:eastAsia="en-US"/>
              </w:rPr>
              <w:t>Conoscere i princìpi d’igiene basilari per chi pratica attività motoria.</w:t>
            </w:r>
          </w:p>
          <w:p w14:paraId="1D741138" w14:textId="77777777" w:rsidR="00DD5959" w:rsidRDefault="00DD5959" w:rsidP="00DD5959">
            <w:pPr>
              <w:pStyle w:val="Paragrafoelenco"/>
              <w:numPr>
                <w:ilvl w:val="0"/>
                <w:numId w:val="8"/>
              </w:numPr>
              <w:rPr>
                <w:lang w:eastAsia="en-US"/>
              </w:rPr>
            </w:pPr>
            <w:r>
              <w:rPr>
                <w:lang w:eastAsia="en-US"/>
              </w:rPr>
              <w:t>Utilizzare in modo corretto e sicuro per sé e per gli altri, spazi ed attrezzature sportive.</w:t>
            </w:r>
          </w:p>
          <w:p w14:paraId="08C565DE" w14:textId="77777777" w:rsidR="00DD5959" w:rsidRPr="00911094" w:rsidRDefault="00DD5959" w:rsidP="00B043FF">
            <w:pPr>
              <w:rPr>
                <w:rFonts w:asciiTheme="minorHAnsi" w:eastAsia="Times New Roman" w:hAnsiTheme="minorHAnsi" w:cstheme="minorHAnsi"/>
                <w:color w:val="auto"/>
                <w:sz w:val="24"/>
                <w:szCs w:val="24"/>
              </w:rPr>
            </w:pPr>
          </w:p>
          <w:p w14:paraId="17E1A4EE" w14:textId="77777777" w:rsidR="00DD5959" w:rsidRPr="00CD17DF" w:rsidRDefault="00DD5959" w:rsidP="00B043FF">
            <w:pPr>
              <w:rPr>
                <w:rFonts w:asciiTheme="minorHAnsi" w:hAnsiTheme="minorHAnsi" w:cstheme="minorHAnsi"/>
              </w:rPr>
            </w:pPr>
          </w:p>
          <w:p w14:paraId="4681098A" w14:textId="77777777" w:rsidR="00DD5959" w:rsidRPr="00CD17DF" w:rsidRDefault="00DD5959" w:rsidP="00B043FF">
            <w:pPr>
              <w:rPr>
                <w:rFonts w:asciiTheme="minorHAnsi" w:hAnsiTheme="minorHAnsi" w:cstheme="minorHAnsi"/>
                <w:sz w:val="24"/>
                <w:szCs w:val="24"/>
              </w:rPr>
            </w:pPr>
          </w:p>
        </w:tc>
      </w:tr>
      <w:tr w:rsidR="00DD5959" w14:paraId="64504C68" w14:textId="77777777" w:rsidTr="00B043FF">
        <w:trPr>
          <w:trHeight w:val="6348"/>
        </w:trPr>
        <w:tc>
          <w:tcPr>
            <w:tcW w:w="3823" w:type="dxa"/>
            <w:tcBorders>
              <w:top w:val="single" w:sz="4" w:space="0" w:color="auto"/>
              <w:left w:val="single" w:sz="4" w:space="0" w:color="auto"/>
              <w:bottom w:val="single" w:sz="4" w:space="0" w:color="auto"/>
              <w:right w:val="single" w:sz="4" w:space="0" w:color="auto"/>
            </w:tcBorders>
            <w:hideMark/>
          </w:tcPr>
          <w:p w14:paraId="4664FDDF" w14:textId="77777777" w:rsidR="00DD5959" w:rsidRPr="00911094" w:rsidRDefault="00DD5959" w:rsidP="00B043FF">
            <w:pPr>
              <w:rPr>
                <w:rFonts w:asciiTheme="minorHAnsi" w:hAnsiTheme="minorHAnsi" w:cstheme="minorHAnsi"/>
                <w:b/>
                <w:iCs/>
                <w:sz w:val="24"/>
                <w:szCs w:val="24"/>
              </w:rPr>
            </w:pPr>
          </w:p>
          <w:p w14:paraId="2B6C2529" w14:textId="77777777" w:rsidR="00DD5959" w:rsidRDefault="00DD5959" w:rsidP="00B043FF">
            <w:pPr>
              <w:rPr>
                <w:rFonts w:asciiTheme="minorHAnsi" w:hAnsiTheme="minorHAnsi" w:cstheme="minorHAnsi"/>
                <w:b/>
                <w:iCs/>
                <w:sz w:val="24"/>
                <w:szCs w:val="24"/>
              </w:rPr>
            </w:pPr>
          </w:p>
          <w:p w14:paraId="6EDA64DE" w14:textId="77777777" w:rsidR="00DD5959" w:rsidRDefault="00DD5959" w:rsidP="00B043FF">
            <w:pPr>
              <w:rPr>
                <w:rFonts w:asciiTheme="minorHAnsi" w:hAnsiTheme="minorHAnsi" w:cstheme="minorHAnsi"/>
                <w:b/>
                <w:iCs/>
                <w:sz w:val="24"/>
                <w:szCs w:val="24"/>
              </w:rPr>
            </w:pPr>
          </w:p>
          <w:p w14:paraId="4B5C83B8" w14:textId="77777777" w:rsidR="00DD5959" w:rsidRDefault="00DD5959" w:rsidP="00B043FF">
            <w:pPr>
              <w:rPr>
                <w:rFonts w:asciiTheme="minorHAnsi" w:hAnsiTheme="minorHAnsi" w:cstheme="minorHAnsi"/>
                <w:b/>
                <w:iCs/>
                <w:sz w:val="24"/>
                <w:szCs w:val="24"/>
              </w:rPr>
            </w:pPr>
          </w:p>
          <w:p w14:paraId="3736196A" w14:textId="77777777" w:rsidR="00DD5959" w:rsidRDefault="00DD5959" w:rsidP="00B043FF">
            <w:pPr>
              <w:rPr>
                <w:rFonts w:asciiTheme="minorHAnsi" w:hAnsiTheme="minorHAnsi" w:cstheme="minorHAnsi"/>
                <w:b/>
                <w:iCs/>
                <w:sz w:val="24"/>
                <w:szCs w:val="24"/>
              </w:rPr>
            </w:pPr>
          </w:p>
          <w:p w14:paraId="3179BCBE" w14:textId="77777777" w:rsidR="00DD5959" w:rsidRDefault="00DD5959" w:rsidP="00B043FF">
            <w:pPr>
              <w:rPr>
                <w:rFonts w:asciiTheme="minorHAnsi" w:hAnsiTheme="minorHAnsi" w:cstheme="minorHAnsi"/>
                <w:b/>
                <w:iCs/>
                <w:sz w:val="24"/>
                <w:szCs w:val="24"/>
              </w:rPr>
            </w:pPr>
          </w:p>
          <w:p w14:paraId="264A9892" w14:textId="77777777" w:rsidR="00DD5959" w:rsidRDefault="00DD5959" w:rsidP="00B043FF">
            <w:pPr>
              <w:rPr>
                <w:rFonts w:asciiTheme="minorHAnsi" w:hAnsiTheme="minorHAnsi" w:cstheme="minorHAnsi"/>
                <w:b/>
                <w:iCs/>
                <w:sz w:val="24"/>
                <w:szCs w:val="24"/>
              </w:rPr>
            </w:pPr>
          </w:p>
          <w:p w14:paraId="16CBE0D3" w14:textId="77777777" w:rsidR="00DD5959" w:rsidRDefault="00DD5959" w:rsidP="00B043FF">
            <w:pPr>
              <w:rPr>
                <w:rFonts w:asciiTheme="minorHAnsi" w:hAnsiTheme="minorHAnsi" w:cstheme="minorHAnsi"/>
                <w:b/>
                <w:iCs/>
                <w:sz w:val="24"/>
                <w:szCs w:val="24"/>
              </w:rPr>
            </w:pPr>
          </w:p>
          <w:p w14:paraId="267CB294" w14:textId="77777777" w:rsidR="00DD5959" w:rsidRPr="00911094" w:rsidRDefault="00DD5959" w:rsidP="00B043FF">
            <w:pPr>
              <w:rPr>
                <w:rFonts w:asciiTheme="minorHAnsi" w:eastAsia="Times New Roman" w:hAnsiTheme="minorHAnsi" w:cstheme="minorHAnsi"/>
                <w:b/>
                <w:iCs/>
                <w:sz w:val="24"/>
                <w:szCs w:val="24"/>
              </w:rPr>
            </w:pPr>
            <w:r>
              <w:rPr>
                <w:rFonts w:asciiTheme="minorHAnsi" w:hAnsiTheme="minorHAnsi" w:cstheme="minorHAnsi"/>
                <w:b/>
                <w:iCs/>
                <w:sz w:val="24"/>
                <w:szCs w:val="24"/>
              </w:rPr>
              <w:t xml:space="preserve">    </w:t>
            </w:r>
            <w:proofErr w:type="gramStart"/>
            <w:r w:rsidRPr="00911094">
              <w:rPr>
                <w:rFonts w:asciiTheme="minorHAnsi" w:hAnsiTheme="minorHAnsi" w:cstheme="minorHAnsi"/>
                <w:b/>
                <w:iCs/>
                <w:sz w:val="24"/>
                <w:szCs w:val="24"/>
              </w:rPr>
              <w:t>CONTENUTI  DISCIPLINARI</w:t>
            </w:r>
            <w:proofErr w:type="gramEnd"/>
          </w:p>
        </w:tc>
        <w:tc>
          <w:tcPr>
            <w:tcW w:w="5670" w:type="dxa"/>
            <w:gridSpan w:val="2"/>
            <w:tcBorders>
              <w:top w:val="single" w:sz="4" w:space="0" w:color="auto"/>
              <w:left w:val="single" w:sz="4" w:space="0" w:color="auto"/>
              <w:bottom w:val="single" w:sz="4" w:space="0" w:color="auto"/>
              <w:right w:val="single" w:sz="4" w:space="0" w:color="auto"/>
            </w:tcBorders>
          </w:tcPr>
          <w:p w14:paraId="18DBACE3" w14:textId="77777777" w:rsidR="00DD5959" w:rsidRDefault="00DD5959" w:rsidP="00B043FF">
            <w:pPr>
              <w:rPr>
                <w:lang w:eastAsia="en-US"/>
              </w:rPr>
            </w:pPr>
            <w:r>
              <w:rPr>
                <w:lang w:eastAsia="en-US"/>
              </w:rPr>
              <w:t>Lo stretching attivo e passivo.</w:t>
            </w:r>
          </w:p>
          <w:p w14:paraId="3E844121" w14:textId="77777777" w:rsidR="00DD5959" w:rsidRDefault="00DD5959" w:rsidP="00B043FF">
            <w:pPr>
              <w:rPr>
                <w:lang w:eastAsia="en-US"/>
              </w:rPr>
            </w:pPr>
            <w:r>
              <w:rPr>
                <w:rFonts w:ascii="Symbol" w:eastAsia="Symbol" w:hAnsi="Symbol" w:cs="Symbol"/>
                <w:lang w:eastAsia="en-US"/>
              </w:rPr>
              <w:t>·</w:t>
            </w:r>
            <w:r>
              <w:rPr>
                <w:lang w:eastAsia="en-US"/>
              </w:rPr>
              <w:t xml:space="preserve"> Gli elementi corporei.</w:t>
            </w:r>
          </w:p>
          <w:p w14:paraId="72C35F75" w14:textId="77777777" w:rsidR="00DD5959" w:rsidRDefault="00DD5959" w:rsidP="00B043FF">
            <w:pPr>
              <w:rPr>
                <w:lang w:eastAsia="en-US"/>
              </w:rPr>
            </w:pPr>
            <w:r>
              <w:rPr>
                <w:rFonts w:ascii="Symbol" w:eastAsia="Symbol" w:hAnsi="Symbol" w:cs="Symbol"/>
                <w:lang w:eastAsia="en-US"/>
              </w:rPr>
              <w:t>·</w:t>
            </w:r>
            <w:r>
              <w:rPr>
                <w:lang w:eastAsia="en-US"/>
              </w:rPr>
              <w:t xml:space="preserve"> L’ampiezza, l’intensità e la frequenza dell’atto cardiaco.</w:t>
            </w:r>
          </w:p>
          <w:p w14:paraId="4C320EDA" w14:textId="77777777" w:rsidR="00DD5959" w:rsidRDefault="00DD5959" w:rsidP="00B043FF">
            <w:pPr>
              <w:rPr>
                <w:lang w:eastAsia="en-US"/>
              </w:rPr>
            </w:pPr>
            <w:r>
              <w:rPr>
                <w:rFonts w:ascii="Symbol" w:eastAsia="Symbol" w:hAnsi="Symbol" w:cs="Symbol"/>
                <w:lang w:eastAsia="en-US"/>
              </w:rPr>
              <w:t>·</w:t>
            </w:r>
            <w:r>
              <w:rPr>
                <w:lang w:eastAsia="en-US"/>
              </w:rPr>
              <w:t xml:space="preserve"> Le funzioni senso-percettive.</w:t>
            </w:r>
          </w:p>
          <w:p w14:paraId="3770AB12" w14:textId="77777777" w:rsidR="00DD5959" w:rsidRDefault="00DD5959" w:rsidP="00B043FF">
            <w:pPr>
              <w:rPr>
                <w:lang w:eastAsia="en-US"/>
              </w:rPr>
            </w:pPr>
            <w:r>
              <w:rPr>
                <w:rFonts w:ascii="Symbol" w:eastAsia="Symbol" w:hAnsi="Symbol" w:cs="Symbol"/>
                <w:lang w:eastAsia="en-US"/>
              </w:rPr>
              <w:t>·</w:t>
            </w:r>
            <w:r>
              <w:rPr>
                <w:lang w:eastAsia="en-US"/>
              </w:rPr>
              <w:t xml:space="preserve"> Gli schemi motori di base: camminare, correre, saltare, lanciare, rotolare, strisciare, arrampicarsi.</w:t>
            </w:r>
          </w:p>
          <w:p w14:paraId="785F9E43" w14:textId="77777777" w:rsidR="00DD5959" w:rsidRDefault="00DD5959" w:rsidP="00B043FF">
            <w:pPr>
              <w:rPr>
                <w:lang w:eastAsia="en-US"/>
              </w:rPr>
            </w:pPr>
            <w:r>
              <w:rPr>
                <w:rFonts w:ascii="Symbol" w:eastAsia="Symbol" w:hAnsi="Symbol" w:cs="Symbol"/>
                <w:lang w:eastAsia="en-US"/>
              </w:rPr>
              <w:t>·</w:t>
            </w:r>
            <w:r>
              <w:rPr>
                <w:lang w:eastAsia="en-US"/>
              </w:rPr>
              <w:t xml:space="preserve"> Gli schemi posturali: circondurre, flettere, estendere, piegare, ruotare, inclinare, slanciare, elevare.</w:t>
            </w:r>
          </w:p>
          <w:p w14:paraId="0747708C" w14:textId="77777777" w:rsidR="00DD5959" w:rsidRDefault="00DD5959" w:rsidP="00B043FF">
            <w:pPr>
              <w:rPr>
                <w:lang w:eastAsia="en-US"/>
              </w:rPr>
            </w:pPr>
            <w:r>
              <w:rPr>
                <w:rFonts w:ascii="Symbol" w:eastAsia="Symbol" w:hAnsi="Symbol" w:cs="Symbol"/>
                <w:lang w:eastAsia="en-US"/>
              </w:rPr>
              <w:t>·</w:t>
            </w:r>
            <w:r>
              <w:rPr>
                <w:lang w:eastAsia="en-US"/>
              </w:rPr>
              <w:t xml:space="preserve"> La coordinazione oculo-manuale e segmentaria.</w:t>
            </w:r>
          </w:p>
          <w:p w14:paraId="5AB5563E" w14:textId="77777777" w:rsidR="00DD5959" w:rsidRDefault="00DD5959" w:rsidP="00B043FF">
            <w:pPr>
              <w:rPr>
                <w:lang w:eastAsia="en-US"/>
              </w:rPr>
            </w:pPr>
            <w:r>
              <w:rPr>
                <w:rFonts w:ascii="Symbol" w:eastAsia="Symbol" w:hAnsi="Symbol" w:cs="Symbol"/>
                <w:lang w:eastAsia="en-US"/>
              </w:rPr>
              <w:t>·</w:t>
            </w:r>
            <w:r>
              <w:rPr>
                <w:lang w:eastAsia="en-US"/>
              </w:rPr>
              <w:t xml:space="preserve"> L’equilibrio statico e dinamico.</w:t>
            </w:r>
          </w:p>
          <w:p w14:paraId="79BA68E1" w14:textId="77777777" w:rsidR="00DD5959" w:rsidRDefault="00DD5959" w:rsidP="00B043FF">
            <w:pPr>
              <w:rPr>
                <w:lang w:eastAsia="en-US"/>
              </w:rPr>
            </w:pPr>
            <w:r>
              <w:rPr>
                <w:rFonts w:ascii="Symbol" w:eastAsia="Symbol" w:hAnsi="Symbol" w:cs="Symbol"/>
                <w:lang w:eastAsia="en-US"/>
              </w:rPr>
              <w:t>·</w:t>
            </w:r>
            <w:r>
              <w:rPr>
                <w:lang w:eastAsia="en-US"/>
              </w:rPr>
              <w:t xml:space="preserve"> La lateralità.</w:t>
            </w:r>
          </w:p>
          <w:p w14:paraId="7F567034" w14:textId="77777777" w:rsidR="00DD5959" w:rsidRDefault="00DD5959" w:rsidP="00B043FF">
            <w:pPr>
              <w:rPr>
                <w:lang w:eastAsia="en-US"/>
              </w:rPr>
            </w:pPr>
            <w:r>
              <w:rPr>
                <w:rFonts w:ascii="Symbol" w:eastAsia="Symbol" w:hAnsi="Symbol" w:cs="Symbol"/>
                <w:lang w:eastAsia="en-US"/>
              </w:rPr>
              <w:t>·</w:t>
            </w:r>
            <w:r>
              <w:rPr>
                <w:lang w:eastAsia="en-US"/>
              </w:rPr>
              <w:t xml:space="preserve"> L’organizzazione spazio-temporale.</w:t>
            </w:r>
          </w:p>
          <w:p w14:paraId="321B6D75" w14:textId="77777777" w:rsidR="00DD5959" w:rsidRDefault="00DD5959" w:rsidP="00B043FF">
            <w:pPr>
              <w:rPr>
                <w:lang w:eastAsia="en-US"/>
              </w:rPr>
            </w:pPr>
            <w:r>
              <w:rPr>
                <w:rFonts w:ascii="Symbol" w:eastAsia="Symbol" w:hAnsi="Symbol" w:cs="Symbol"/>
                <w:lang w:eastAsia="en-US"/>
              </w:rPr>
              <w:t>·</w:t>
            </w:r>
            <w:r>
              <w:rPr>
                <w:lang w:eastAsia="en-US"/>
              </w:rPr>
              <w:t xml:space="preserve"> L’orientamento.</w:t>
            </w:r>
          </w:p>
          <w:p w14:paraId="6142F100" w14:textId="77777777" w:rsidR="00DD5959" w:rsidRDefault="00DD5959" w:rsidP="00B043FF">
            <w:pPr>
              <w:rPr>
                <w:lang w:eastAsia="en-US"/>
              </w:rPr>
            </w:pPr>
            <w:r>
              <w:rPr>
                <w:rFonts w:ascii="Symbol" w:eastAsia="Symbol" w:hAnsi="Symbol" w:cs="Symbol"/>
                <w:lang w:eastAsia="en-US"/>
              </w:rPr>
              <w:t>·</w:t>
            </w:r>
            <w:r>
              <w:rPr>
                <w:lang w:eastAsia="en-US"/>
              </w:rPr>
              <w:t xml:space="preserve"> Distanze e traiettorie nelle azioni motorie.</w:t>
            </w:r>
          </w:p>
          <w:p w14:paraId="6024827C" w14:textId="77777777" w:rsidR="00DD5959" w:rsidRDefault="00DD5959" w:rsidP="00B043FF">
            <w:pPr>
              <w:rPr>
                <w:lang w:eastAsia="en-US"/>
              </w:rPr>
            </w:pPr>
            <w:r>
              <w:rPr>
                <w:rFonts w:ascii="Symbol" w:eastAsia="Symbol" w:hAnsi="Symbol" w:cs="Symbol"/>
                <w:lang w:eastAsia="en-US"/>
              </w:rPr>
              <w:t>·</w:t>
            </w:r>
            <w:r>
              <w:rPr>
                <w:lang w:eastAsia="en-US"/>
              </w:rPr>
              <w:t xml:space="preserve"> Il ritmo.</w:t>
            </w:r>
          </w:p>
          <w:p w14:paraId="73AEC80E" w14:textId="77777777" w:rsidR="00DD5959" w:rsidRDefault="00DD5959" w:rsidP="00B043FF">
            <w:pPr>
              <w:rPr>
                <w:lang w:eastAsia="en-US"/>
              </w:rPr>
            </w:pPr>
            <w:r>
              <w:rPr>
                <w:rFonts w:ascii="Symbol" w:eastAsia="Symbol" w:hAnsi="Symbol" w:cs="Symbol"/>
                <w:lang w:eastAsia="en-US"/>
              </w:rPr>
              <w:t>·</w:t>
            </w:r>
            <w:r>
              <w:rPr>
                <w:lang w:eastAsia="en-US"/>
              </w:rPr>
              <w:t xml:space="preserve"> Le capacità condizionali: resistenza, scioltezza, agilità, destrezza, capacità di adattamento.</w:t>
            </w:r>
          </w:p>
          <w:p w14:paraId="133DA857" w14:textId="77777777" w:rsidR="00DD5959" w:rsidRDefault="00DD5959" w:rsidP="00B043FF">
            <w:pPr>
              <w:rPr>
                <w:lang w:eastAsia="en-US"/>
              </w:rPr>
            </w:pPr>
            <w:r>
              <w:rPr>
                <w:rFonts w:ascii="Symbol" w:eastAsia="Symbol" w:hAnsi="Symbol" w:cs="Symbol"/>
                <w:lang w:eastAsia="en-US"/>
              </w:rPr>
              <w:t>·</w:t>
            </w:r>
            <w:r>
              <w:rPr>
                <w:lang w:eastAsia="en-US"/>
              </w:rPr>
              <w:t xml:space="preserve"> La coordinazione dinamica generale.</w:t>
            </w:r>
          </w:p>
          <w:p w14:paraId="3F6FD0C5" w14:textId="77777777" w:rsidR="00DD5959" w:rsidRDefault="00DD5959" w:rsidP="00B043FF">
            <w:pPr>
              <w:rPr>
                <w:lang w:eastAsia="en-US"/>
              </w:rPr>
            </w:pPr>
            <w:r>
              <w:rPr>
                <w:rFonts w:ascii="Symbol" w:eastAsia="Symbol" w:hAnsi="Symbol" w:cs="Symbol"/>
                <w:lang w:eastAsia="en-US"/>
              </w:rPr>
              <w:t>·</w:t>
            </w:r>
            <w:r>
              <w:rPr>
                <w:lang w:eastAsia="en-US"/>
              </w:rPr>
              <w:t xml:space="preserve"> Le potenzialità sonore, espressive e comunicative del corpo.</w:t>
            </w:r>
          </w:p>
          <w:p w14:paraId="3FA8F420" w14:textId="77777777" w:rsidR="00DD5959" w:rsidRDefault="00DD5959" w:rsidP="00B043FF">
            <w:pPr>
              <w:rPr>
                <w:lang w:eastAsia="en-US"/>
              </w:rPr>
            </w:pPr>
            <w:r>
              <w:rPr>
                <w:rFonts w:ascii="Symbol" w:eastAsia="Symbol" w:hAnsi="Symbol" w:cs="Symbol"/>
                <w:lang w:eastAsia="en-US"/>
              </w:rPr>
              <w:t>·</w:t>
            </w:r>
            <w:r>
              <w:rPr>
                <w:lang w:eastAsia="en-US"/>
              </w:rPr>
              <w:t xml:space="preserve"> I codici espressivi non verbali.</w:t>
            </w:r>
          </w:p>
          <w:p w14:paraId="4FAA524E" w14:textId="77777777" w:rsidR="00DD5959" w:rsidRDefault="00DD5959" w:rsidP="00B043FF">
            <w:pPr>
              <w:rPr>
                <w:lang w:eastAsia="en-US"/>
              </w:rPr>
            </w:pPr>
            <w:r>
              <w:rPr>
                <w:rFonts w:ascii="Symbol" w:eastAsia="Symbol" w:hAnsi="Symbol" w:cs="Symbol"/>
                <w:lang w:eastAsia="en-US"/>
              </w:rPr>
              <w:t>·</w:t>
            </w:r>
            <w:r>
              <w:rPr>
                <w:lang w:eastAsia="en-US"/>
              </w:rPr>
              <w:t xml:space="preserve"> Il gioco e il gioco-sport.</w:t>
            </w:r>
          </w:p>
          <w:p w14:paraId="54245CA4" w14:textId="77777777" w:rsidR="00DD5959" w:rsidRDefault="00DD5959" w:rsidP="00B043FF">
            <w:pPr>
              <w:rPr>
                <w:lang w:eastAsia="en-US"/>
              </w:rPr>
            </w:pPr>
            <w:r>
              <w:rPr>
                <w:rFonts w:ascii="Symbol" w:eastAsia="Symbol" w:hAnsi="Symbol" w:cs="Symbol"/>
                <w:lang w:eastAsia="en-US"/>
              </w:rPr>
              <w:t>·</w:t>
            </w:r>
            <w:r>
              <w:rPr>
                <w:lang w:eastAsia="en-US"/>
              </w:rPr>
              <w:t xml:space="preserve"> Il rispetto delle regole.</w:t>
            </w:r>
          </w:p>
          <w:p w14:paraId="1202E569" w14:textId="77777777" w:rsidR="00DD5959" w:rsidRDefault="00DD5959" w:rsidP="00B043FF">
            <w:pPr>
              <w:rPr>
                <w:lang w:eastAsia="en-US"/>
              </w:rPr>
            </w:pPr>
            <w:r>
              <w:rPr>
                <w:rFonts w:ascii="Symbol" w:eastAsia="Symbol" w:hAnsi="Symbol" w:cs="Symbol"/>
                <w:lang w:eastAsia="en-US"/>
              </w:rPr>
              <w:t>·</w:t>
            </w:r>
            <w:r>
              <w:rPr>
                <w:lang w:eastAsia="en-US"/>
              </w:rPr>
              <w:t xml:space="preserve"> I comportamenti relazionali positivi.</w:t>
            </w:r>
          </w:p>
          <w:p w14:paraId="14279ADB" w14:textId="77777777" w:rsidR="00DD5959" w:rsidRDefault="00DD5959" w:rsidP="00B043FF">
            <w:pPr>
              <w:rPr>
                <w:lang w:eastAsia="en-US"/>
              </w:rPr>
            </w:pPr>
            <w:r>
              <w:rPr>
                <w:rFonts w:ascii="Symbol" w:eastAsia="Symbol" w:hAnsi="Symbol" w:cs="Symbol"/>
                <w:lang w:eastAsia="en-US"/>
              </w:rPr>
              <w:t>·</w:t>
            </w:r>
            <w:r>
              <w:rPr>
                <w:lang w:eastAsia="en-US"/>
              </w:rPr>
              <w:t xml:space="preserve"> Le qualità individuali.</w:t>
            </w:r>
          </w:p>
          <w:p w14:paraId="4E6C6F64" w14:textId="77777777" w:rsidR="00DD5959" w:rsidRDefault="00DD5959" w:rsidP="00B043FF">
            <w:pPr>
              <w:rPr>
                <w:lang w:eastAsia="en-US"/>
              </w:rPr>
            </w:pPr>
            <w:r>
              <w:rPr>
                <w:rFonts w:ascii="Symbol" w:eastAsia="Symbol" w:hAnsi="Symbol" w:cs="Symbol"/>
                <w:lang w:eastAsia="en-US"/>
              </w:rPr>
              <w:t>·</w:t>
            </w:r>
            <w:r>
              <w:rPr>
                <w:lang w:eastAsia="en-US"/>
              </w:rPr>
              <w:t xml:space="preserve"> I princìpi d’igiene.</w:t>
            </w:r>
          </w:p>
          <w:p w14:paraId="30FA3322" w14:textId="77777777" w:rsidR="00DD5959" w:rsidRPr="00911094" w:rsidRDefault="00DD5959" w:rsidP="00B043FF">
            <w:pPr>
              <w:rPr>
                <w:rFonts w:asciiTheme="minorHAnsi" w:hAnsiTheme="minorHAnsi" w:cstheme="minorHAnsi"/>
                <w:sz w:val="24"/>
                <w:szCs w:val="24"/>
              </w:rPr>
            </w:pPr>
          </w:p>
          <w:p w14:paraId="09887719" w14:textId="77777777" w:rsidR="00DD5959" w:rsidRPr="00911094" w:rsidRDefault="00DD5959" w:rsidP="00B043FF">
            <w:pPr>
              <w:rPr>
                <w:rFonts w:asciiTheme="minorHAnsi" w:eastAsia="Times New Roman" w:hAnsiTheme="minorHAnsi" w:cstheme="minorHAnsi"/>
                <w:b/>
                <w:color w:val="auto"/>
                <w:sz w:val="24"/>
                <w:szCs w:val="24"/>
              </w:rPr>
            </w:pPr>
          </w:p>
          <w:p w14:paraId="534DA218" w14:textId="77777777" w:rsidR="00DD5959" w:rsidRPr="00911094" w:rsidRDefault="00DD5959" w:rsidP="00B043FF">
            <w:pPr>
              <w:ind w:left="644"/>
              <w:rPr>
                <w:rFonts w:asciiTheme="minorHAnsi" w:eastAsia="Times New Roman" w:hAnsiTheme="minorHAnsi" w:cstheme="minorHAnsi"/>
                <w:bCs/>
                <w:iCs/>
                <w:sz w:val="24"/>
                <w:szCs w:val="24"/>
              </w:rPr>
            </w:pPr>
            <w:r w:rsidRPr="00911094">
              <w:rPr>
                <w:rFonts w:asciiTheme="minorHAnsi" w:eastAsia="Times New Roman" w:hAnsiTheme="minorHAnsi" w:cstheme="minorHAnsi"/>
                <w:color w:val="auto"/>
                <w:sz w:val="24"/>
                <w:szCs w:val="24"/>
              </w:rPr>
              <w:t xml:space="preserve"> </w:t>
            </w:r>
          </w:p>
        </w:tc>
      </w:tr>
      <w:tr w:rsidR="00DD5959" w14:paraId="08D189A8" w14:textId="77777777" w:rsidTr="00B043FF">
        <w:trPr>
          <w:trHeight w:val="547"/>
        </w:trPr>
        <w:tc>
          <w:tcPr>
            <w:tcW w:w="3823" w:type="dxa"/>
            <w:tcBorders>
              <w:top w:val="single" w:sz="4" w:space="0" w:color="auto"/>
              <w:left w:val="single" w:sz="4" w:space="0" w:color="auto"/>
              <w:bottom w:val="single" w:sz="4" w:space="0" w:color="auto"/>
              <w:right w:val="single" w:sz="4" w:space="0" w:color="auto"/>
            </w:tcBorders>
            <w:hideMark/>
          </w:tcPr>
          <w:p w14:paraId="77901BE0" w14:textId="77777777" w:rsidR="00DD5959" w:rsidRPr="00911094" w:rsidRDefault="00DD5959" w:rsidP="00B043FF">
            <w:pPr>
              <w:rPr>
                <w:rFonts w:asciiTheme="minorHAnsi" w:eastAsia="Times New Roman" w:hAnsiTheme="minorHAnsi" w:cstheme="minorHAnsi"/>
                <w:bCs/>
                <w:iCs/>
                <w:sz w:val="24"/>
                <w:szCs w:val="24"/>
              </w:rPr>
            </w:pPr>
            <w:proofErr w:type="gramStart"/>
            <w:r w:rsidRPr="00911094">
              <w:rPr>
                <w:rFonts w:asciiTheme="minorHAnsi" w:hAnsiTheme="minorHAnsi" w:cstheme="minorHAnsi"/>
                <w:b/>
                <w:bCs/>
                <w:sz w:val="24"/>
                <w:szCs w:val="24"/>
              </w:rPr>
              <w:t>TEMPI  ED</w:t>
            </w:r>
            <w:proofErr w:type="gramEnd"/>
            <w:r w:rsidRPr="00911094">
              <w:rPr>
                <w:rFonts w:asciiTheme="minorHAnsi" w:hAnsiTheme="minorHAnsi" w:cstheme="minorHAnsi"/>
                <w:b/>
                <w:bCs/>
                <w:sz w:val="24"/>
                <w:szCs w:val="24"/>
              </w:rPr>
              <w:t xml:space="preserve"> AMBIENTI DI APPRENDIMENTO</w:t>
            </w:r>
          </w:p>
        </w:tc>
        <w:tc>
          <w:tcPr>
            <w:tcW w:w="5670" w:type="dxa"/>
            <w:gridSpan w:val="2"/>
            <w:tcBorders>
              <w:top w:val="single" w:sz="4" w:space="0" w:color="auto"/>
              <w:left w:val="single" w:sz="4" w:space="0" w:color="auto"/>
              <w:bottom w:val="single" w:sz="4" w:space="0" w:color="auto"/>
              <w:right w:val="single" w:sz="4" w:space="0" w:color="auto"/>
            </w:tcBorders>
            <w:hideMark/>
          </w:tcPr>
          <w:p w14:paraId="6E8A685E" w14:textId="77777777" w:rsidR="00DD5959" w:rsidRPr="00911094" w:rsidRDefault="00DD5959" w:rsidP="00B043FF">
            <w:pPr>
              <w:rPr>
                <w:rFonts w:asciiTheme="minorHAnsi" w:hAnsiTheme="minorHAnsi" w:cstheme="minorHAnsi"/>
                <w:sz w:val="24"/>
                <w:szCs w:val="24"/>
              </w:rPr>
            </w:pPr>
            <w:r w:rsidRPr="00911094">
              <w:rPr>
                <w:rFonts w:asciiTheme="minorHAnsi" w:hAnsiTheme="minorHAnsi" w:cstheme="minorHAnsi"/>
                <w:sz w:val="24"/>
                <w:szCs w:val="24"/>
              </w:rPr>
              <w:t xml:space="preserve">Intero </w:t>
            </w:r>
            <w:proofErr w:type="spellStart"/>
            <w:r w:rsidRPr="00911094">
              <w:rPr>
                <w:rFonts w:asciiTheme="minorHAnsi" w:hAnsiTheme="minorHAnsi" w:cstheme="minorHAnsi"/>
                <w:sz w:val="24"/>
                <w:szCs w:val="24"/>
              </w:rPr>
              <w:t>a.s.</w:t>
            </w:r>
            <w:proofErr w:type="spellEnd"/>
          </w:p>
          <w:p w14:paraId="4ED2D210" w14:textId="77777777" w:rsidR="00DD5959" w:rsidRPr="00911094" w:rsidRDefault="00DD5959" w:rsidP="00B043FF">
            <w:pPr>
              <w:ind w:right="-92"/>
              <w:rPr>
                <w:rFonts w:asciiTheme="minorHAnsi" w:eastAsia="Times New Roman" w:hAnsiTheme="minorHAnsi" w:cstheme="minorHAnsi"/>
                <w:bCs/>
                <w:iCs/>
                <w:sz w:val="24"/>
                <w:szCs w:val="24"/>
              </w:rPr>
            </w:pPr>
            <w:r w:rsidRPr="00911094">
              <w:rPr>
                <w:rFonts w:asciiTheme="minorHAnsi" w:hAnsiTheme="minorHAnsi" w:cstheme="minorHAnsi"/>
                <w:bCs/>
                <w:iCs/>
                <w:sz w:val="24"/>
                <w:szCs w:val="24"/>
              </w:rPr>
              <w:t>Palestra, cortile, aula, spazi interni ed esterni alla scuola</w:t>
            </w:r>
          </w:p>
        </w:tc>
      </w:tr>
      <w:tr w:rsidR="00DD5959" w14:paraId="7E7463DC" w14:textId="77777777" w:rsidTr="00B043FF">
        <w:trPr>
          <w:trHeight w:val="2014"/>
        </w:trPr>
        <w:tc>
          <w:tcPr>
            <w:tcW w:w="3823" w:type="dxa"/>
            <w:tcBorders>
              <w:top w:val="single" w:sz="4" w:space="0" w:color="auto"/>
              <w:left w:val="single" w:sz="4" w:space="0" w:color="auto"/>
              <w:bottom w:val="single" w:sz="4" w:space="0" w:color="auto"/>
              <w:right w:val="single" w:sz="4" w:space="0" w:color="auto"/>
            </w:tcBorders>
            <w:hideMark/>
          </w:tcPr>
          <w:p w14:paraId="699A9D56"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METODOLOGIE E STRUMENTI</w:t>
            </w:r>
          </w:p>
        </w:tc>
        <w:tc>
          <w:tcPr>
            <w:tcW w:w="5670" w:type="dxa"/>
            <w:gridSpan w:val="2"/>
            <w:tcBorders>
              <w:top w:val="single" w:sz="4" w:space="0" w:color="auto"/>
              <w:left w:val="single" w:sz="4" w:space="0" w:color="auto"/>
              <w:bottom w:val="single" w:sz="4" w:space="0" w:color="auto"/>
              <w:right w:val="single" w:sz="4" w:space="0" w:color="auto"/>
            </w:tcBorders>
            <w:hideMark/>
          </w:tcPr>
          <w:p w14:paraId="6B92EBFE"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hAnsiTheme="minorHAnsi" w:cstheme="minorHAnsi"/>
                <w:sz w:val="24"/>
                <w:szCs w:val="24"/>
              </w:rPr>
              <w:t xml:space="preserve"> Le attività proposte intendono rispondere al bisogno primario degli alunni di vivere esperienze ludiche motorie coinvolgenti, gratificanti, piacevoli. Saranno graduate per difficoltà ed intensità dell‘impegno richiesto in modo da predisporre gli alunni e le alunne a superare blocchi e timori di non riuscire di fronte a situazioni che, in quanto nuove, potrebbero apparire difficili. Le proposte risponderanno all‘esigenza di educare alla socialità attraverso attività per coppie, per piccoli gruppi, a squadre al fine di favorire la collaborazione, la solidarietà, l‘aiuto reciproco, il rispetto e la lealtà verso gli altri. Attrezzi ginnici. </w:t>
            </w:r>
          </w:p>
        </w:tc>
      </w:tr>
      <w:tr w:rsidR="00DD5959" w14:paraId="75936DA4" w14:textId="77777777" w:rsidTr="00B043FF">
        <w:trPr>
          <w:trHeight w:val="1026"/>
        </w:trPr>
        <w:tc>
          <w:tcPr>
            <w:tcW w:w="3823" w:type="dxa"/>
            <w:tcBorders>
              <w:top w:val="single" w:sz="4" w:space="0" w:color="auto"/>
              <w:left w:val="single" w:sz="4" w:space="0" w:color="auto"/>
              <w:bottom w:val="single" w:sz="4" w:space="0" w:color="auto"/>
              <w:right w:val="single" w:sz="4" w:space="0" w:color="auto"/>
            </w:tcBorders>
            <w:hideMark/>
          </w:tcPr>
          <w:p w14:paraId="5227E109"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t>TIPOLOGIE DI VERIFICA</w:t>
            </w:r>
          </w:p>
        </w:tc>
        <w:tc>
          <w:tcPr>
            <w:tcW w:w="5670" w:type="dxa"/>
            <w:gridSpan w:val="2"/>
            <w:tcBorders>
              <w:top w:val="single" w:sz="4" w:space="0" w:color="auto"/>
              <w:left w:val="single" w:sz="4" w:space="0" w:color="auto"/>
              <w:bottom w:val="single" w:sz="4" w:space="0" w:color="auto"/>
              <w:right w:val="single" w:sz="4" w:space="0" w:color="auto"/>
            </w:tcBorders>
          </w:tcPr>
          <w:p w14:paraId="5EF108AF" w14:textId="77777777" w:rsidR="00DD5959" w:rsidRPr="00911094" w:rsidRDefault="00DD5959" w:rsidP="00DD5959">
            <w:pPr>
              <w:pStyle w:val="Paragrafoelenco"/>
              <w:numPr>
                <w:ilvl w:val="0"/>
                <w:numId w:val="1"/>
              </w:numPr>
              <w:rPr>
                <w:rFonts w:asciiTheme="minorHAnsi" w:eastAsia="Times New Roman" w:hAnsiTheme="minorHAnsi" w:cstheme="minorHAnsi"/>
                <w:color w:val="auto"/>
                <w:sz w:val="24"/>
                <w:szCs w:val="24"/>
              </w:rPr>
            </w:pPr>
            <w:r w:rsidRPr="00911094">
              <w:rPr>
                <w:rFonts w:asciiTheme="minorHAnsi" w:eastAsia="Times New Roman" w:hAnsiTheme="minorHAnsi" w:cstheme="minorHAnsi"/>
                <w:color w:val="auto"/>
                <w:sz w:val="24"/>
                <w:szCs w:val="24"/>
              </w:rPr>
              <w:t xml:space="preserve">Osservazione durante l’esecuzione delle varie attività. </w:t>
            </w:r>
          </w:p>
          <w:p w14:paraId="5FE7096C"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eastAsia="Times New Roman" w:hAnsiTheme="minorHAnsi" w:cstheme="minorHAnsi"/>
                <w:color w:val="auto"/>
                <w:sz w:val="24"/>
                <w:szCs w:val="24"/>
              </w:rPr>
              <w:t>Esecuzioni di giochi ed esercizi individuali e di gruppo.</w:t>
            </w:r>
            <w:r w:rsidRPr="00911094">
              <w:rPr>
                <w:rFonts w:asciiTheme="minorHAnsi" w:hAnsiTheme="minorHAnsi" w:cstheme="minorHAnsi"/>
                <w:sz w:val="24"/>
                <w:szCs w:val="24"/>
              </w:rPr>
              <w:t xml:space="preserve"> </w:t>
            </w:r>
          </w:p>
          <w:p w14:paraId="3D616AFF"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t>Osservazione dei comportamenti.</w:t>
            </w:r>
          </w:p>
          <w:p w14:paraId="5D528EA7" w14:textId="77777777" w:rsidR="00DD5959" w:rsidRPr="00911094" w:rsidRDefault="00DD5959" w:rsidP="00DD5959">
            <w:pPr>
              <w:pStyle w:val="Paragrafoelenco"/>
              <w:numPr>
                <w:ilvl w:val="0"/>
                <w:numId w:val="1"/>
              </w:numPr>
              <w:jc w:val="both"/>
              <w:rPr>
                <w:rFonts w:asciiTheme="minorHAnsi" w:hAnsiTheme="minorHAnsi" w:cstheme="minorHAnsi"/>
                <w:sz w:val="24"/>
                <w:szCs w:val="24"/>
              </w:rPr>
            </w:pPr>
            <w:r w:rsidRPr="00911094">
              <w:rPr>
                <w:rFonts w:asciiTheme="minorHAnsi" w:hAnsiTheme="minorHAnsi" w:cstheme="minorHAnsi"/>
                <w:sz w:val="24"/>
                <w:szCs w:val="24"/>
              </w:rPr>
              <w:lastRenderedPageBreak/>
              <w:t xml:space="preserve">Valutazione della prestazione connessa al compito. </w:t>
            </w:r>
          </w:p>
          <w:p w14:paraId="43378A97" w14:textId="77777777" w:rsidR="00DD5959" w:rsidRPr="00911094" w:rsidRDefault="00DD5959" w:rsidP="00DD5959">
            <w:pPr>
              <w:pStyle w:val="Paragrafoelenco"/>
              <w:numPr>
                <w:ilvl w:val="0"/>
                <w:numId w:val="1"/>
              </w:numPr>
              <w:jc w:val="both"/>
              <w:rPr>
                <w:rFonts w:asciiTheme="minorHAnsi" w:eastAsia="Times New Roman" w:hAnsiTheme="minorHAnsi" w:cstheme="minorHAnsi"/>
                <w:color w:val="auto"/>
                <w:sz w:val="24"/>
                <w:szCs w:val="24"/>
              </w:rPr>
            </w:pPr>
            <w:r w:rsidRPr="00911094">
              <w:rPr>
                <w:rFonts w:asciiTheme="minorHAnsi" w:hAnsiTheme="minorHAnsi" w:cstheme="minorHAnsi"/>
                <w:sz w:val="24"/>
                <w:szCs w:val="24"/>
              </w:rPr>
              <w:t>Prove oggettive iniziali, in itinere, finali.</w:t>
            </w:r>
          </w:p>
          <w:p w14:paraId="44CC883D" w14:textId="77777777" w:rsidR="00DD5959" w:rsidRPr="00911094" w:rsidRDefault="00DD5959" w:rsidP="00B043FF">
            <w:pPr>
              <w:jc w:val="both"/>
              <w:rPr>
                <w:rFonts w:asciiTheme="minorHAnsi" w:eastAsia="Times New Roman" w:hAnsiTheme="minorHAnsi" w:cstheme="minorHAnsi"/>
                <w:bCs/>
                <w:iCs/>
                <w:sz w:val="24"/>
                <w:szCs w:val="24"/>
              </w:rPr>
            </w:pPr>
          </w:p>
        </w:tc>
      </w:tr>
      <w:tr w:rsidR="00DD5959" w14:paraId="22316E00" w14:textId="77777777" w:rsidTr="00B043FF">
        <w:trPr>
          <w:trHeight w:val="1101"/>
        </w:trPr>
        <w:tc>
          <w:tcPr>
            <w:tcW w:w="3823" w:type="dxa"/>
            <w:tcBorders>
              <w:top w:val="single" w:sz="4" w:space="0" w:color="auto"/>
              <w:left w:val="single" w:sz="4" w:space="0" w:color="auto"/>
              <w:bottom w:val="single" w:sz="4" w:space="0" w:color="auto"/>
              <w:right w:val="single" w:sz="4" w:space="0" w:color="auto"/>
            </w:tcBorders>
            <w:hideMark/>
          </w:tcPr>
          <w:p w14:paraId="33E2127B" w14:textId="77777777" w:rsidR="00DD5959" w:rsidRPr="00911094" w:rsidRDefault="00DD5959" w:rsidP="00B043FF">
            <w:pPr>
              <w:rPr>
                <w:rFonts w:asciiTheme="minorHAnsi" w:eastAsia="Times New Roman" w:hAnsiTheme="minorHAnsi" w:cstheme="minorHAnsi"/>
                <w:b/>
                <w:iCs/>
                <w:sz w:val="24"/>
                <w:szCs w:val="24"/>
              </w:rPr>
            </w:pPr>
            <w:r w:rsidRPr="00911094">
              <w:rPr>
                <w:rFonts w:asciiTheme="minorHAnsi" w:eastAsia="Times New Roman" w:hAnsiTheme="minorHAnsi" w:cstheme="minorHAnsi"/>
                <w:b/>
                <w:iCs/>
                <w:sz w:val="24"/>
                <w:szCs w:val="24"/>
              </w:rPr>
              <w:lastRenderedPageBreak/>
              <w:t>VALUTAZIONE</w:t>
            </w:r>
          </w:p>
        </w:tc>
        <w:tc>
          <w:tcPr>
            <w:tcW w:w="5670" w:type="dxa"/>
            <w:gridSpan w:val="2"/>
            <w:tcBorders>
              <w:top w:val="single" w:sz="4" w:space="0" w:color="auto"/>
              <w:left w:val="single" w:sz="4" w:space="0" w:color="auto"/>
              <w:bottom w:val="single" w:sz="4" w:space="0" w:color="auto"/>
              <w:right w:val="single" w:sz="4" w:space="0" w:color="auto"/>
            </w:tcBorders>
          </w:tcPr>
          <w:p w14:paraId="02EBD3BA" w14:textId="77777777" w:rsidR="00DD5959" w:rsidRPr="00911094" w:rsidRDefault="00DD5959" w:rsidP="00B043FF">
            <w:pPr>
              <w:jc w:val="both"/>
              <w:rPr>
                <w:rFonts w:asciiTheme="minorHAnsi" w:eastAsia="Times New Roman" w:hAnsiTheme="minorHAnsi" w:cstheme="minorHAnsi"/>
                <w:color w:val="auto"/>
                <w:sz w:val="24"/>
                <w:szCs w:val="24"/>
              </w:rPr>
            </w:pPr>
            <w:r w:rsidRPr="00911094">
              <w:rPr>
                <w:rFonts w:asciiTheme="minorHAnsi" w:eastAsia="Times New Roman" w:hAnsiTheme="minorHAnsi" w:cstheme="minorHAnsi"/>
                <w:sz w:val="24"/>
                <w:szCs w:val="24"/>
              </w:rPr>
              <w:t>La valutazione sarà effettua, tenendo conto dei quattro livelli:</w:t>
            </w:r>
          </w:p>
          <w:p w14:paraId="2C262E49"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-Avanzato</w:t>
            </w:r>
          </w:p>
          <w:p w14:paraId="4FCA6456" w14:textId="77777777" w:rsidR="00DD5959" w:rsidRPr="00911094" w:rsidRDefault="00DD5959" w:rsidP="00B043FF">
            <w:pPr>
              <w:jc w:val="both"/>
              <w:rPr>
                <w:rFonts w:asciiTheme="minorHAnsi" w:eastAsia="Times New Roman" w:hAnsiTheme="minorHAnsi" w:cstheme="minorHAnsi"/>
                <w:bCs/>
                <w:iCs/>
                <w:color w:val="auto"/>
                <w:sz w:val="24"/>
                <w:szCs w:val="24"/>
              </w:rPr>
            </w:pPr>
            <w:r w:rsidRPr="00911094">
              <w:rPr>
                <w:rFonts w:asciiTheme="minorHAnsi" w:eastAsia="Times New Roman" w:hAnsiTheme="minorHAnsi" w:cstheme="minorHAnsi"/>
                <w:bCs/>
                <w:iCs/>
                <w:sz w:val="24"/>
                <w:szCs w:val="24"/>
              </w:rPr>
              <w:t>-Intermedio</w:t>
            </w:r>
          </w:p>
          <w:p w14:paraId="22782277"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Base</w:t>
            </w:r>
          </w:p>
          <w:p w14:paraId="75CF064B" w14:textId="77777777" w:rsidR="00DD5959" w:rsidRPr="00911094" w:rsidRDefault="00DD5959" w:rsidP="00B043FF">
            <w:pPr>
              <w:jc w:val="both"/>
              <w:rPr>
                <w:rFonts w:asciiTheme="minorHAnsi" w:eastAsia="Times New Roman" w:hAnsiTheme="minorHAnsi" w:cstheme="minorHAnsi"/>
                <w:bCs/>
                <w:iCs/>
                <w:sz w:val="24"/>
                <w:szCs w:val="24"/>
              </w:rPr>
            </w:pPr>
            <w:r w:rsidRPr="00911094">
              <w:rPr>
                <w:rFonts w:asciiTheme="minorHAnsi" w:eastAsia="Times New Roman" w:hAnsiTheme="minorHAnsi" w:cstheme="minorHAnsi"/>
                <w:bCs/>
                <w:iCs/>
                <w:sz w:val="24"/>
                <w:szCs w:val="24"/>
              </w:rPr>
              <w:t>- In via di prima acquisizione</w:t>
            </w:r>
          </w:p>
        </w:tc>
      </w:tr>
    </w:tbl>
    <w:p w14:paraId="0387E578" w14:textId="77777777" w:rsidR="0056083B" w:rsidRDefault="0056083B"/>
    <w:sectPr w:rsidR="005608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D5A56"/>
    <w:multiLevelType w:val="hybridMultilevel"/>
    <w:tmpl w:val="A17EDDC2"/>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9A7B44"/>
    <w:multiLevelType w:val="hybridMultilevel"/>
    <w:tmpl w:val="74486686"/>
    <w:lvl w:ilvl="0" w:tplc="90741DE6">
      <w:numFmt w:val="bullet"/>
      <w:lvlText w:val="-"/>
      <w:lvlJc w:val="left"/>
      <w:pPr>
        <w:ind w:left="720" w:hanging="360"/>
      </w:pPr>
      <w:rPr>
        <w:rFonts w:ascii="Calibri" w:eastAsia="Times New Roman" w:hAnsi="Calibri"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2B7D47"/>
    <w:multiLevelType w:val="hybridMultilevel"/>
    <w:tmpl w:val="BCFA6FC4"/>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021F36"/>
    <w:multiLevelType w:val="hybridMultilevel"/>
    <w:tmpl w:val="97D0996E"/>
    <w:lvl w:ilvl="0" w:tplc="30E058A2">
      <w:start w:val="1"/>
      <w:numFmt w:val="bullet"/>
      <w:lvlText w:val="•"/>
      <w:lvlJc w:val="left"/>
      <w:pPr>
        <w:ind w:left="656"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CBA3BD4">
      <w:numFmt w:val="bullet"/>
      <w:lvlText w:val="-"/>
      <w:lvlJc w:val="left"/>
      <w:pPr>
        <w:ind w:left="1376" w:hanging="360"/>
      </w:pPr>
      <w:rPr>
        <w:rFonts w:ascii="Calibri" w:eastAsia="Calibri" w:hAnsi="Calibri" w:cs="Calibri" w:hint="default"/>
        <w:sz w:val="24"/>
      </w:rPr>
    </w:lvl>
    <w:lvl w:ilvl="2" w:tplc="FFFFFFFF" w:tentative="1">
      <w:start w:val="1"/>
      <w:numFmt w:val="bullet"/>
      <w:lvlText w:val=""/>
      <w:lvlJc w:val="left"/>
      <w:pPr>
        <w:ind w:left="2096" w:hanging="360"/>
      </w:pPr>
      <w:rPr>
        <w:rFonts w:ascii="Wingdings" w:hAnsi="Wingdings" w:hint="default"/>
      </w:rPr>
    </w:lvl>
    <w:lvl w:ilvl="3" w:tplc="FFFFFFFF" w:tentative="1">
      <w:start w:val="1"/>
      <w:numFmt w:val="bullet"/>
      <w:lvlText w:val=""/>
      <w:lvlJc w:val="left"/>
      <w:pPr>
        <w:ind w:left="2816" w:hanging="360"/>
      </w:pPr>
      <w:rPr>
        <w:rFonts w:ascii="Symbol" w:hAnsi="Symbol" w:hint="default"/>
      </w:rPr>
    </w:lvl>
    <w:lvl w:ilvl="4" w:tplc="FFFFFFFF" w:tentative="1">
      <w:start w:val="1"/>
      <w:numFmt w:val="bullet"/>
      <w:lvlText w:val="o"/>
      <w:lvlJc w:val="left"/>
      <w:pPr>
        <w:ind w:left="3536" w:hanging="360"/>
      </w:pPr>
      <w:rPr>
        <w:rFonts w:ascii="Courier New" w:hAnsi="Courier New" w:cs="Courier New" w:hint="default"/>
      </w:rPr>
    </w:lvl>
    <w:lvl w:ilvl="5" w:tplc="FFFFFFFF" w:tentative="1">
      <w:start w:val="1"/>
      <w:numFmt w:val="bullet"/>
      <w:lvlText w:val=""/>
      <w:lvlJc w:val="left"/>
      <w:pPr>
        <w:ind w:left="4256" w:hanging="360"/>
      </w:pPr>
      <w:rPr>
        <w:rFonts w:ascii="Wingdings" w:hAnsi="Wingdings" w:hint="default"/>
      </w:rPr>
    </w:lvl>
    <w:lvl w:ilvl="6" w:tplc="FFFFFFFF" w:tentative="1">
      <w:start w:val="1"/>
      <w:numFmt w:val="bullet"/>
      <w:lvlText w:val=""/>
      <w:lvlJc w:val="left"/>
      <w:pPr>
        <w:ind w:left="4976" w:hanging="360"/>
      </w:pPr>
      <w:rPr>
        <w:rFonts w:ascii="Symbol" w:hAnsi="Symbol" w:hint="default"/>
      </w:rPr>
    </w:lvl>
    <w:lvl w:ilvl="7" w:tplc="FFFFFFFF" w:tentative="1">
      <w:start w:val="1"/>
      <w:numFmt w:val="bullet"/>
      <w:lvlText w:val="o"/>
      <w:lvlJc w:val="left"/>
      <w:pPr>
        <w:ind w:left="5696" w:hanging="360"/>
      </w:pPr>
      <w:rPr>
        <w:rFonts w:ascii="Courier New" w:hAnsi="Courier New" w:cs="Courier New" w:hint="default"/>
      </w:rPr>
    </w:lvl>
    <w:lvl w:ilvl="8" w:tplc="FFFFFFFF" w:tentative="1">
      <w:start w:val="1"/>
      <w:numFmt w:val="bullet"/>
      <w:lvlText w:val=""/>
      <w:lvlJc w:val="left"/>
      <w:pPr>
        <w:ind w:left="6416" w:hanging="360"/>
      </w:pPr>
      <w:rPr>
        <w:rFonts w:ascii="Wingdings" w:hAnsi="Wingdings" w:hint="default"/>
      </w:rPr>
    </w:lvl>
  </w:abstractNum>
  <w:abstractNum w:abstractNumId="4" w15:restartNumberingAfterBreak="0">
    <w:nsid w:val="524617D3"/>
    <w:multiLevelType w:val="hybridMultilevel"/>
    <w:tmpl w:val="73CE3206"/>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35F70CA"/>
    <w:multiLevelType w:val="hybridMultilevel"/>
    <w:tmpl w:val="7D267692"/>
    <w:lvl w:ilvl="0" w:tplc="90741DE6">
      <w:numFmt w:val="bullet"/>
      <w:lvlText w:val="-"/>
      <w:lvlJc w:val="left"/>
      <w:pPr>
        <w:ind w:left="720" w:hanging="360"/>
      </w:pPr>
      <w:rPr>
        <w:rFonts w:ascii="Calibri" w:eastAsia="Times New Roman" w:hAnsi="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D342687"/>
    <w:multiLevelType w:val="hybridMultilevel"/>
    <w:tmpl w:val="92485D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63F25DC"/>
    <w:multiLevelType w:val="hybridMultilevel"/>
    <w:tmpl w:val="43FA29D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0343260">
    <w:abstractNumId w:val="6"/>
  </w:num>
  <w:num w:numId="2" w16cid:durableId="149491368">
    <w:abstractNumId w:val="3"/>
  </w:num>
  <w:num w:numId="3" w16cid:durableId="50345721">
    <w:abstractNumId w:val="7"/>
  </w:num>
  <w:num w:numId="4" w16cid:durableId="970130478">
    <w:abstractNumId w:val="1"/>
  </w:num>
  <w:num w:numId="5" w16cid:durableId="374086359">
    <w:abstractNumId w:val="2"/>
  </w:num>
  <w:num w:numId="6" w16cid:durableId="1549804684">
    <w:abstractNumId w:val="4"/>
  </w:num>
  <w:num w:numId="7" w16cid:durableId="1529562932">
    <w:abstractNumId w:val="0"/>
  </w:num>
  <w:num w:numId="8" w16cid:durableId="1611550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59"/>
    <w:rsid w:val="003E2799"/>
    <w:rsid w:val="0056083B"/>
    <w:rsid w:val="005A2F4F"/>
    <w:rsid w:val="00DD5959"/>
    <w:rsid w:val="00F76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CE43"/>
  <w15:chartTrackingRefBased/>
  <w15:docId w15:val="{96B6E5FB-B8A3-44CD-A0E5-0E332D72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5959"/>
    <w:rPr>
      <w:rFonts w:ascii="Calibri" w:eastAsia="Calibri" w:hAnsi="Calibri" w:cs="Calibri"/>
      <w:color w:val="000000"/>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D5959"/>
    <w:pPr>
      <w:ind w:left="720"/>
      <w:contextualSpacing/>
    </w:pPr>
  </w:style>
  <w:style w:type="table" w:styleId="Grigliatabella">
    <w:name w:val="Table Grid"/>
    <w:basedOn w:val="Tabellanormale"/>
    <w:uiPriority w:val="39"/>
    <w:rsid w:val="00DD5959"/>
    <w:pPr>
      <w:spacing w:after="0" w:line="240" w:lineRule="auto"/>
    </w:pPr>
    <w:rPr>
      <w:rFonts w:eastAsiaTheme="minorEastAsia"/>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DD5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Rosamaria Busto</dc:creator>
  <cp:keywords/>
  <dc:description/>
  <cp:lastModifiedBy>Rosamaria Busto</cp:lastModifiedBy>
  <cp:revision>2</cp:revision>
  <cp:lastPrinted>2024-10-09T14:33:00Z</cp:lastPrinted>
  <dcterms:created xsi:type="dcterms:W3CDTF">2024-10-09T14:35:00Z</dcterms:created>
  <dcterms:modified xsi:type="dcterms:W3CDTF">2024-10-09T14:35:00Z</dcterms:modified>
</cp:coreProperties>
</file>