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4923"/>
      </w:tblGrid>
      <w:tr w:rsidR="001E118D" w:rsidRPr="001E118D" w14:paraId="32B3A603" w14:textId="77777777" w:rsidTr="00CD2511">
        <w:trPr>
          <w:trHeight w:val="2266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9ABE2" w14:textId="77777777" w:rsidR="001E118D" w:rsidRPr="001E118D" w:rsidRDefault="001E118D" w:rsidP="001E118D">
            <w:pPr>
              <w:spacing w:line="276" w:lineRule="auto"/>
              <w:ind w:left="296" w:right="-67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 xml:space="preserve">UNITÀ DI APPRENDIMENTO n. </w:t>
            </w:r>
            <w:r w:rsidRPr="001E118D">
              <w:rPr>
                <w:rFonts w:asciiTheme="minorHAnsi" w:hAnsiTheme="minorHAnsi" w:cstheme="minorHAnsi"/>
                <w:iCs/>
                <w:lang w:eastAsia="en-US"/>
              </w:rPr>
              <w:t>1</w:t>
            </w:r>
          </w:p>
          <w:p w14:paraId="4D33B945" w14:textId="77777777" w:rsidR="001E118D" w:rsidRPr="001E118D" w:rsidRDefault="001E118D" w:rsidP="001E118D">
            <w:pPr>
              <w:spacing w:line="276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TITOLO: LA MATERIA</w:t>
            </w:r>
          </w:p>
          <w:p w14:paraId="5457606F" w14:textId="77777777" w:rsidR="001E118D" w:rsidRPr="001E118D" w:rsidRDefault="001E118D" w:rsidP="001E118D">
            <w:pPr>
              <w:spacing w:line="276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DISCIPLINA: SCIENZE</w:t>
            </w:r>
          </w:p>
          <w:p w14:paraId="371B7065" w14:textId="77777777" w:rsidR="001E118D" w:rsidRPr="001E118D" w:rsidRDefault="001E118D" w:rsidP="001E118D">
            <w:pPr>
              <w:tabs>
                <w:tab w:val="left" w:pos="5625"/>
              </w:tabs>
              <w:spacing w:line="276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 xml:space="preserve">CLASSE: </w:t>
            </w:r>
            <w:r w:rsidRPr="001E118D">
              <w:rPr>
                <w:rFonts w:asciiTheme="minorHAnsi" w:hAnsiTheme="minorHAnsi" w:cstheme="minorHAnsi"/>
                <w:b/>
                <w:bCs/>
                <w:iCs/>
              </w:rPr>
              <w:t>4^A</w:t>
            </w:r>
          </w:p>
        </w:tc>
      </w:tr>
      <w:tr w:rsidR="001E118D" w:rsidRPr="001E118D" w14:paraId="6F8A7AEC" w14:textId="77777777" w:rsidTr="00CD251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49A55" w14:textId="77777777" w:rsidR="001E118D" w:rsidRPr="001E118D" w:rsidRDefault="001E118D" w:rsidP="00CD2511">
            <w:pPr>
              <w:ind w:left="296"/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TRAGUARDI PER LO SVILUPPO DELLE COMPETENZE</w:t>
            </w:r>
          </w:p>
          <w:p w14:paraId="32D16F2B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L‘alunno… </w:t>
            </w:r>
          </w:p>
          <w:p w14:paraId="27A2989E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Sviluppa atteggiamenti di curiosità e modi di guardare il mondo che lo stimolano a cercare spiegazioni di quello che vede succedere. </w:t>
            </w:r>
          </w:p>
          <w:p w14:paraId="23C5B0A1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7215D20C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 nei fenomeni somiglianze e differenze, fa misurazioni, registra dati significativi, identifica relazioni spazio/temporali. </w:t>
            </w:r>
          </w:p>
          <w:p w14:paraId="4A281417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 aspetti quantitativi e qualitativi nei fenomeni, produce rappresentazioni grafiche e schemi di livello adeguato, elabora semplici modelli. </w:t>
            </w:r>
          </w:p>
          <w:p w14:paraId="7E978866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Riconosce le principali caratteristiche e i modi di vivere di organismi animali e vegetali. </w:t>
            </w:r>
          </w:p>
          <w:p w14:paraId="1658AD4A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Ha consapevolezza della struttura e dello sviluppo del proprio corpo, nei suoi diversi organi e apparati, ne riconosce e descrive il funzionamento, utilizzando modelli intuitivi ed ha cura della sua salute. </w:t>
            </w:r>
          </w:p>
          <w:p w14:paraId="62FCA9A7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Ha atteggiamenti di cura verso l‘ambiente scolastico che condivide con gli altri; rispetta e apprezza il valore dell‘ambiente sociale e naturale. </w:t>
            </w:r>
          </w:p>
          <w:p w14:paraId="1205473C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Espone in forma chiara ciò che ha sperimentato, utilizzando un linguaggio appropriato.</w:t>
            </w:r>
          </w:p>
        </w:tc>
      </w:tr>
      <w:tr w:rsidR="001E118D" w:rsidRPr="001E118D" w14:paraId="18699C7E" w14:textId="77777777" w:rsidTr="00CD2511"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A9D6E" w14:textId="77777777" w:rsidR="001E118D" w:rsidRPr="001E118D" w:rsidRDefault="001E118D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lang w:eastAsia="en-US"/>
              </w:rPr>
              <w:t>OBIETTIVI OGGETTO DI VALUTAZIONE DEL PERIODO DIDATTICO</w:t>
            </w:r>
          </w:p>
          <w:p w14:paraId="7C965BCD" w14:textId="77777777" w:rsidR="001E118D" w:rsidRPr="001E118D" w:rsidRDefault="001E118D" w:rsidP="00CD251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Individuare nei fenomeni somiglianze e differenze, fa misurazioni e registra dati significativi. </w:t>
            </w:r>
          </w:p>
          <w:p w14:paraId="2F4CB552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Individuare aspetti quantitativi e qualitativi nei fenomeni, produrre rappresentazioni grafiche. </w:t>
            </w:r>
          </w:p>
          <w:p w14:paraId="2CD4C95B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Esporre ciò che si è sperimentato, utilizzando un linguaggio appropriato.</w:t>
            </w:r>
          </w:p>
          <w:p w14:paraId="7A3D753B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Esplorare i fenomeni con un approccio scientifico: con l’aiuto dell’insegnante, dei compagni, in modo autonomo. </w:t>
            </w:r>
          </w:p>
          <w:p w14:paraId="22C75C16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Osservare e descrivere lo svolgersi dei fatti, formulare domande, anche sulla base di ipotesi personali. </w:t>
            </w:r>
          </w:p>
          <w:p w14:paraId="55247103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Proporre e realizzare semplici esperimenti.</w:t>
            </w:r>
          </w:p>
          <w:p w14:paraId="721062B1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Riconoscere le principali caratteristiche e i modi di vivere di organismi animali e vegetali. </w:t>
            </w:r>
          </w:p>
          <w:p w14:paraId="79A72200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Cercare da varie fonti informazioni e spiegazioni sui problemi di interesse comune e personale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4407" w14:textId="77777777" w:rsidR="001E118D" w:rsidRPr="001E118D" w:rsidRDefault="001E118D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lang w:eastAsia="en-US"/>
              </w:rPr>
              <w:t>CONOSCENZE/ABILITÀ</w:t>
            </w:r>
          </w:p>
          <w:p w14:paraId="1FCE74EC" w14:textId="77777777" w:rsidR="001E118D" w:rsidRPr="001E118D" w:rsidRDefault="001E118D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4E6833F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Comprendere le funzioni dello studio scientifico</w:t>
            </w:r>
          </w:p>
          <w:p w14:paraId="0E9D4C7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Distinguere le aree e le discipline scientifiche </w:t>
            </w:r>
          </w:p>
          <w:p w14:paraId="438C2A22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il metodo scientifico sperimentale</w:t>
            </w:r>
          </w:p>
          <w:p w14:paraId="73392234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Riconoscere gli strumenti dello scienziato</w:t>
            </w:r>
          </w:p>
          <w:p w14:paraId="71E22C82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Distinguere tra materia organica e inorganica</w:t>
            </w:r>
          </w:p>
          <w:p w14:paraId="0CD26EB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Distinguere tra sostanze naturali e artificiali </w:t>
            </w:r>
          </w:p>
          <w:p w14:paraId="7FEF17B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la composizione della materia</w:t>
            </w:r>
          </w:p>
          <w:p w14:paraId="126D6CCC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gli elementi</w:t>
            </w:r>
          </w:p>
          <w:p w14:paraId="0AF3934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Distinguere tra miscuglio e composto</w:t>
            </w:r>
          </w:p>
          <w:p w14:paraId="3D658AA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Riconoscere gli stati della materia </w:t>
            </w:r>
          </w:p>
          <w:p w14:paraId="7B84A7D7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Cogliere la differenza tra calore e temperatura</w:t>
            </w:r>
          </w:p>
          <w:p w14:paraId="2B27E362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Sperimentare la propagazione del calore</w:t>
            </w:r>
          </w:p>
          <w:p w14:paraId="344AFF3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Sperimentare i passaggi di stato della materia</w:t>
            </w:r>
          </w:p>
          <w:p w14:paraId="3C2EC2CB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il ciclo dell’acqua</w:t>
            </w:r>
          </w:p>
          <w:p w14:paraId="68F3B458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Individuare gli elementi della combustione</w:t>
            </w:r>
          </w:p>
          <w:p w14:paraId="685A829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la composizione dell’aria</w:t>
            </w:r>
          </w:p>
          <w:p w14:paraId="734FAC0C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Analizzare gli strati dell’atmosfera</w:t>
            </w:r>
          </w:p>
          <w:p w14:paraId="52882B1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Verificare i benefici e i danni dell’effetto serra</w:t>
            </w:r>
          </w:p>
          <w:p w14:paraId="4CEAE0F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Sperimentare le proprietà dell’aria</w:t>
            </w:r>
          </w:p>
          <w:p w14:paraId="69C506A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lastRenderedPageBreak/>
              <w:t>• Conoscere la composizione dell’acqua</w:t>
            </w:r>
          </w:p>
          <w:p w14:paraId="469CDA82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Analizzare l’idrosfera</w:t>
            </w:r>
          </w:p>
          <w:p w14:paraId="0A777CA7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Sperimentare le proprietà dell’acqua</w:t>
            </w:r>
          </w:p>
          <w:p w14:paraId="24F5DAD3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la composizione del suolo</w:t>
            </w:r>
          </w:p>
          <w:p w14:paraId="06D8A76C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Analizzare gli strati del suolo</w:t>
            </w:r>
          </w:p>
          <w:p w14:paraId="409B9ABF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la formazione del suolo</w:t>
            </w:r>
          </w:p>
          <w:p w14:paraId="2C8C7A4A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le caratteristiche del suolo</w:t>
            </w:r>
          </w:p>
          <w:p w14:paraId="243C27C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Individuare le cause dell’inquinamento dell’aria, dell’acqua e del suolo</w:t>
            </w:r>
          </w:p>
          <w:p w14:paraId="32CDB37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E118D" w:rsidRPr="001E118D" w14:paraId="3C72A65D" w14:textId="77777777" w:rsidTr="00CD2511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4838" w14:textId="77777777" w:rsidR="001E118D" w:rsidRPr="001E118D" w:rsidRDefault="001E118D" w:rsidP="00CD2511">
            <w:pPr>
              <w:rPr>
                <w:rFonts w:asciiTheme="minorHAnsi" w:eastAsia="Calibri" w:hAnsiTheme="minorHAnsi" w:cstheme="minorHAnsi"/>
                <w:b/>
                <w:iCs/>
                <w:color w:val="000000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CONTENUTI DISCIPLINARI</w:t>
            </w:r>
          </w:p>
          <w:p w14:paraId="2DD059E5" w14:textId="77777777" w:rsidR="001E118D" w:rsidRPr="001E118D" w:rsidRDefault="001E118D" w:rsidP="00CD2511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7FF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Lo studio scientifico</w:t>
            </w:r>
          </w:p>
          <w:p w14:paraId="2CDAA4B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Il metodo scientifico sperimentale</w:t>
            </w:r>
          </w:p>
          <w:p w14:paraId="5AED9143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Gli strumenti dello scienziato</w:t>
            </w:r>
          </w:p>
          <w:p w14:paraId="66EAAB8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Materia organica e inorganica</w:t>
            </w:r>
          </w:p>
          <w:p w14:paraId="53C435DC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•Sostanze naturali e artificiali</w:t>
            </w:r>
          </w:p>
          <w:p w14:paraId="29531982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•Le molecole</w:t>
            </w:r>
          </w:p>
          <w:p w14:paraId="740648DF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L’atomo</w:t>
            </w:r>
          </w:p>
          <w:p w14:paraId="30267924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Gli elementi</w:t>
            </w:r>
          </w:p>
          <w:p w14:paraId="4F0223BB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 miscugli e i composti</w:t>
            </w:r>
          </w:p>
          <w:p w14:paraId="2021ABFB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Gli stati di aggregazione della materia </w:t>
            </w:r>
          </w:p>
          <w:p w14:paraId="46CF7701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Il calore e la temperatura</w:t>
            </w:r>
          </w:p>
          <w:p w14:paraId="20152B6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Irraggiamento, conduzione e convenzione</w:t>
            </w:r>
          </w:p>
          <w:p w14:paraId="672E86D9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 passaggi di stato della materia</w:t>
            </w:r>
          </w:p>
          <w:p w14:paraId="7EF825C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•Il ciclo dell’acqua</w:t>
            </w:r>
          </w:p>
          <w:p w14:paraId="10CDE8D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•La combustione</w:t>
            </w:r>
          </w:p>
          <w:p w14:paraId="466A0D5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•La composizione dell’aria</w:t>
            </w:r>
          </w:p>
          <w:p w14:paraId="6D8FAEC1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•L’atmosfera</w:t>
            </w:r>
          </w:p>
          <w:p w14:paraId="3C3019A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•L’effetto serra</w:t>
            </w:r>
          </w:p>
          <w:p w14:paraId="1C53DE2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•Le proprietà dell’aria</w:t>
            </w:r>
          </w:p>
          <w:p w14:paraId="587F300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•La composizione dell’acqua</w:t>
            </w:r>
          </w:p>
          <w:p w14:paraId="2262418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•L’idrosfera</w:t>
            </w:r>
          </w:p>
          <w:p w14:paraId="2E79A33A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•Le proprietà dell’acqua</w:t>
            </w:r>
          </w:p>
          <w:p w14:paraId="0B77BC38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composizione del suolo</w:t>
            </w:r>
          </w:p>
          <w:p w14:paraId="0B7C632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•Gli strati del suolo </w:t>
            </w:r>
          </w:p>
          <w:p w14:paraId="3DF4622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formazione del suolo</w:t>
            </w:r>
          </w:p>
          <w:p w14:paraId="63653DB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Le caratteristiche del suolo</w:t>
            </w:r>
          </w:p>
          <w:p w14:paraId="3DFE6CE1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L’inquinamento dell’aria, dell’acqua e del suolo</w:t>
            </w:r>
          </w:p>
          <w:p w14:paraId="64A3B8D2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Le soluzioni all’inquinamento ambientale</w:t>
            </w:r>
          </w:p>
          <w:p w14:paraId="77F63C42" w14:textId="77777777" w:rsidR="001E118D" w:rsidRPr="001E118D" w:rsidRDefault="001E118D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</w:p>
        </w:tc>
      </w:tr>
      <w:tr w:rsidR="001E118D" w:rsidRPr="001E118D" w14:paraId="6DDA9AD8" w14:textId="77777777" w:rsidTr="00CD2511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51754" w14:textId="77777777" w:rsidR="001E118D" w:rsidRPr="001E118D" w:rsidRDefault="001E118D" w:rsidP="00CD2511">
            <w:pPr>
              <w:rPr>
                <w:rFonts w:asciiTheme="minorHAnsi" w:eastAsia="Calibri" w:hAnsiTheme="minorHAnsi" w:cstheme="minorHAnsi"/>
                <w:sz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A750" w14:textId="77777777" w:rsidR="001E118D" w:rsidRPr="001E118D" w:rsidRDefault="001E118D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Cs/>
                <w:iCs/>
                <w:lang w:eastAsia="en-US"/>
              </w:rPr>
              <w:t>Anno scolastico.</w:t>
            </w:r>
          </w:p>
          <w:p w14:paraId="4BEB91F0" w14:textId="77777777" w:rsidR="001E118D" w:rsidRPr="001E118D" w:rsidRDefault="001E118D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Cs/>
                <w:iCs/>
                <w:lang w:eastAsia="en-US"/>
              </w:rPr>
              <w:t>Ambienti scolastici.</w:t>
            </w:r>
          </w:p>
          <w:p w14:paraId="274A70EA" w14:textId="77777777" w:rsidR="001E118D" w:rsidRPr="001E118D" w:rsidRDefault="001E118D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</w:p>
        </w:tc>
      </w:tr>
      <w:tr w:rsidR="001E118D" w:rsidRPr="001E118D" w14:paraId="4049BC83" w14:textId="77777777" w:rsidTr="00CD2511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4880" w14:textId="77777777" w:rsidR="001E118D" w:rsidRPr="001E118D" w:rsidRDefault="001E118D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85A9" w14:textId="77777777" w:rsidR="001E118D" w:rsidRDefault="001E118D" w:rsidP="001E118D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Ricognizione delle conoscenze possedute dall’alunno. </w:t>
            </w:r>
          </w:p>
          <w:p w14:paraId="4D82978A" w14:textId="77777777" w:rsidR="001E118D" w:rsidRDefault="001E118D" w:rsidP="001E118D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Valorizzazione dell’esperienza concreta dell’alunno. Presentazione delle attività in forma variata e coinvolgente. </w:t>
            </w:r>
          </w:p>
          <w:p w14:paraId="5CBE8F87" w14:textId="77777777" w:rsidR="001E118D" w:rsidRDefault="001E118D" w:rsidP="001E118D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lastRenderedPageBreak/>
              <w:t xml:space="preserve">Svolgimento di attività di gioco e di lavoro. Osservazione della realtà e formulazione di problemi ed ipotesi. </w:t>
            </w:r>
          </w:p>
          <w:p w14:paraId="11F1B40D" w14:textId="77777777" w:rsidR="001E118D" w:rsidRDefault="001E118D" w:rsidP="001E118D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Discussioni e riflessioni guidate. Attuazione di esperienze pratiche. </w:t>
            </w:r>
          </w:p>
          <w:p w14:paraId="73053D8E" w14:textId="77777777" w:rsidR="001E118D" w:rsidRDefault="001E118D" w:rsidP="001E118D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Svolgimento di ricerche.</w:t>
            </w:r>
          </w:p>
          <w:p w14:paraId="114C89A8" w14:textId="3F498DE9" w:rsidR="001E118D" w:rsidRPr="001E118D" w:rsidRDefault="001E118D" w:rsidP="001E118D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Escursioni guidate.</w:t>
            </w:r>
          </w:p>
        </w:tc>
      </w:tr>
      <w:tr w:rsidR="001E118D" w:rsidRPr="001E118D" w14:paraId="522E0230" w14:textId="77777777" w:rsidTr="00CD2511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1B631" w14:textId="77777777" w:rsidR="001E118D" w:rsidRPr="001E118D" w:rsidRDefault="001E118D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7660" w14:textId="77777777" w:rsidR="001E118D" w:rsidRPr="001E118D" w:rsidRDefault="001E118D" w:rsidP="00CD2511">
            <w:pPr>
              <w:jc w:val="both"/>
              <w:rPr>
                <w:rFonts w:asciiTheme="minorHAnsi" w:eastAsia="Calibri" w:hAnsiTheme="minorHAnsi" w:cstheme="minorHAnsi"/>
                <w:sz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pratiche). Compiti di realtà.</w:t>
            </w:r>
          </w:p>
          <w:p w14:paraId="17953564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E118D" w:rsidRPr="001E118D" w14:paraId="063BF67D" w14:textId="77777777" w:rsidTr="00CD2511"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6C281" w14:textId="77777777" w:rsidR="001E118D" w:rsidRPr="001E118D" w:rsidRDefault="001E118D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t>VALUTAZIONE</w:t>
            </w:r>
          </w:p>
          <w:p w14:paraId="6630AB3F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68EAA" w14:textId="77777777" w:rsidR="001E118D" w:rsidRPr="001E118D" w:rsidRDefault="001E118D" w:rsidP="00CD2511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</w:tbl>
    <w:p w14:paraId="76C2AC34" w14:textId="77777777" w:rsidR="0056083B" w:rsidRDefault="0056083B">
      <w:pPr>
        <w:rPr>
          <w:rFonts w:asciiTheme="minorHAnsi" w:hAnsiTheme="minorHAnsi" w:cstheme="minorHAnsi"/>
        </w:rPr>
      </w:pPr>
    </w:p>
    <w:p w14:paraId="650D6C9F" w14:textId="77777777" w:rsidR="001E118D" w:rsidRDefault="001E118D">
      <w:pPr>
        <w:rPr>
          <w:rFonts w:asciiTheme="minorHAnsi" w:hAnsiTheme="minorHAnsi" w:cstheme="minorHAnsi"/>
        </w:rPr>
      </w:pPr>
    </w:p>
    <w:p w14:paraId="4102613C" w14:textId="77777777" w:rsidR="001E118D" w:rsidRDefault="001E118D">
      <w:pPr>
        <w:rPr>
          <w:rFonts w:asciiTheme="minorHAnsi" w:hAnsiTheme="minorHAnsi" w:cstheme="minorHAnsi"/>
        </w:rPr>
      </w:pPr>
    </w:p>
    <w:p w14:paraId="59405C7E" w14:textId="77777777" w:rsidR="001E118D" w:rsidRDefault="001E118D">
      <w:pPr>
        <w:rPr>
          <w:rFonts w:asciiTheme="minorHAnsi" w:hAnsiTheme="minorHAnsi" w:cstheme="minorHAnsi"/>
        </w:rPr>
      </w:pPr>
    </w:p>
    <w:p w14:paraId="685CF2A2" w14:textId="77777777" w:rsidR="001E118D" w:rsidRDefault="001E118D">
      <w:pPr>
        <w:rPr>
          <w:rFonts w:asciiTheme="minorHAnsi" w:hAnsiTheme="minorHAnsi" w:cstheme="minorHAnsi"/>
        </w:rPr>
      </w:pPr>
    </w:p>
    <w:p w14:paraId="1CAE046F" w14:textId="77777777" w:rsidR="001E118D" w:rsidRDefault="001E118D">
      <w:pPr>
        <w:rPr>
          <w:rFonts w:asciiTheme="minorHAnsi" w:hAnsiTheme="minorHAnsi" w:cstheme="minorHAnsi"/>
        </w:rPr>
      </w:pPr>
    </w:p>
    <w:p w14:paraId="4BFD6D01" w14:textId="77777777" w:rsidR="001E118D" w:rsidRDefault="001E118D">
      <w:pPr>
        <w:rPr>
          <w:rFonts w:asciiTheme="minorHAnsi" w:hAnsiTheme="minorHAnsi" w:cstheme="minorHAnsi"/>
        </w:rPr>
      </w:pPr>
    </w:p>
    <w:p w14:paraId="711F0A22" w14:textId="77777777" w:rsidR="001E118D" w:rsidRDefault="001E118D">
      <w:pPr>
        <w:rPr>
          <w:rFonts w:asciiTheme="minorHAnsi" w:hAnsiTheme="minorHAnsi" w:cstheme="minorHAnsi"/>
        </w:rPr>
      </w:pPr>
    </w:p>
    <w:p w14:paraId="4E90532A" w14:textId="77777777" w:rsidR="001E118D" w:rsidRDefault="001E118D">
      <w:pPr>
        <w:rPr>
          <w:rFonts w:asciiTheme="minorHAnsi" w:hAnsiTheme="minorHAnsi" w:cstheme="minorHAnsi"/>
        </w:rPr>
      </w:pPr>
    </w:p>
    <w:p w14:paraId="7393BBCF" w14:textId="77777777" w:rsidR="001E118D" w:rsidRDefault="001E118D">
      <w:pPr>
        <w:rPr>
          <w:rFonts w:asciiTheme="minorHAnsi" w:hAnsiTheme="minorHAnsi" w:cstheme="minorHAnsi"/>
        </w:rPr>
      </w:pPr>
    </w:p>
    <w:p w14:paraId="57694AA6" w14:textId="77777777" w:rsidR="001E118D" w:rsidRDefault="001E118D">
      <w:pPr>
        <w:rPr>
          <w:rFonts w:asciiTheme="minorHAnsi" w:hAnsiTheme="minorHAnsi" w:cstheme="minorHAnsi"/>
        </w:rPr>
      </w:pPr>
    </w:p>
    <w:p w14:paraId="282E00E5" w14:textId="77777777" w:rsidR="001E118D" w:rsidRDefault="001E118D">
      <w:pPr>
        <w:rPr>
          <w:rFonts w:asciiTheme="minorHAnsi" w:hAnsiTheme="minorHAnsi" w:cstheme="minorHAnsi"/>
        </w:rPr>
      </w:pPr>
    </w:p>
    <w:p w14:paraId="7B497F40" w14:textId="77777777" w:rsidR="001E118D" w:rsidRDefault="001E118D">
      <w:pPr>
        <w:rPr>
          <w:rFonts w:asciiTheme="minorHAnsi" w:hAnsiTheme="minorHAnsi" w:cstheme="minorHAnsi"/>
        </w:rPr>
      </w:pPr>
    </w:p>
    <w:p w14:paraId="1D124771" w14:textId="77777777" w:rsidR="001E118D" w:rsidRDefault="001E118D">
      <w:pPr>
        <w:rPr>
          <w:rFonts w:asciiTheme="minorHAnsi" w:hAnsiTheme="minorHAnsi" w:cstheme="minorHAnsi"/>
        </w:rPr>
      </w:pPr>
    </w:p>
    <w:p w14:paraId="28592753" w14:textId="77777777" w:rsidR="001E118D" w:rsidRDefault="001E118D">
      <w:pPr>
        <w:rPr>
          <w:rFonts w:asciiTheme="minorHAnsi" w:hAnsiTheme="minorHAnsi" w:cstheme="minorHAnsi"/>
        </w:rPr>
      </w:pPr>
    </w:p>
    <w:p w14:paraId="4B8A76E3" w14:textId="77777777" w:rsidR="001E118D" w:rsidRDefault="001E118D">
      <w:pPr>
        <w:rPr>
          <w:rFonts w:asciiTheme="minorHAnsi" w:hAnsiTheme="minorHAnsi" w:cstheme="minorHAnsi"/>
        </w:rPr>
      </w:pPr>
    </w:p>
    <w:p w14:paraId="0343C9E0" w14:textId="77777777" w:rsidR="001E118D" w:rsidRDefault="001E118D">
      <w:pPr>
        <w:rPr>
          <w:rFonts w:asciiTheme="minorHAnsi" w:hAnsiTheme="minorHAnsi" w:cstheme="minorHAnsi"/>
        </w:rPr>
      </w:pPr>
    </w:p>
    <w:p w14:paraId="691CDF9D" w14:textId="77777777" w:rsidR="001E118D" w:rsidRDefault="001E118D">
      <w:pPr>
        <w:rPr>
          <w:rFonts w:asciiTheme="minorHAnsi" w:hAnsiTheme="minorHAnsi" w:cstheme="minorHAnsi"/>
        </w:rPr>
      </w:pPr>
    </w:p>
    <w:p w14:paraId="18A56685" w14:textId="77777777" w:rsidR="001E118D" w:rsidRDefault="001E118D">
      <w:pPr>
        <w:rPr>
          <w:rFonts w:asciiTheme="minorHAnsi" w:hAnsiTheme="minorHAnsi" w:cstheme="minorHAnsi"/>
        </w:rPr>
      </w:pPr>
    </w:p>
    <w:p w14:paraId="62807D97" w14:textId="77777777" w:rsidR="001E118D" w:rsidRDefault="001E118D">
      <w:pPr>
        <w:rPr>
          <w:rFonts w:asciiTheme="minorHAnsi" w:hAnsiTheme="minorHAnsi" w:cstheme="minorHAnsi"/>
        </w:rPr>
      </w:pPr>
    </w:p>
    <w:p w14:paraId="35C16241" w14:textId="77777777" w:rsidR="001E118D" w:rsidRDefault="001E118D">
      <w:pPr>
        <w:rPr>
          <w:rFonts w:asciiTheme="minorHAnsi" w:hAnsiTheme="minorHAnsi" w:cstheme="minorHAnsi"/>
        </w:rPr>
      </w:pPr>
    </w:p>
    <w:p w14:paraId="62635E0A" w14:textId="77777777" w:rsidR="001E118D" w:rsidRDefault="001E118D">
      <w:pPr>
        <w:rPr>
          <w:rFonts w:asciiTheme="minorHAnsi" w:hAnsiTheme="minorHAnsi" w:cstheme="minorHAnsi"/>
        </w:rPr>
      </w:pPr>
    </w:p>
    <w:p w14:paraId="507D050A" w14:textId="77777777" w:rsidR="001E118D" w:rsidRDefault="001E118D">
      <w:pPr>
        <w:rPr>
          <w:rFonts w:asciiTheme="minorHAnsi" w:hAnsiTheme="minorHAnsi" w:cstheme="minorHAnsi"/>
        </w:rPr>
      </w:pPr>
    </w:p>
    <w:p w14:paraId="4C92DC8A" w14:textId="77777777" w:rsidR="001E118D" w:rsidRDefault="001E118D">
      <w:pPr>
        <w:rPr>
          <w:rFonts w:asciiTheme="minorHAnsi" w:hAnsiTheme="minorHAnsi" w:cstheme="minorHAnsi"/>
        </w:rPr>
      </w:pPr>
    </w:p>
    <w:p w14:paraId="20FF5F4D" w14:textId="77777777" w:rsidR="001E118D" w:rsidRDefault="001E118D">
      <w:pPr>
        <w:rPr>
          <w:rFonts w:asciiTheme="minorHAnsi" w:hAnsiTheme="minorHAnsi" w:cstheme="minorHAnsi"/>
        </w:rPr>
      </w:pPr>
    </w:p>
    <w:p w14:paraId="635BD6DF" w14:textId="77777777" w:rsidR="001E118D" w:rsidRDefault="001E118D">
      <w:pPr>
        <w:rPr>
          <w:rFonts w:asciiTheme="minorHAnsi" w:hAnsiTheme="minorHAnsi" w:cstheme="minorHAnsi"/>
        </w:rPr>
      </w:pPr>
    </w:p>
    <w:p w14:paraId="56F30B6A" w14:textId="77777777" w:rsidR="001E118D" w:rsidRDefault="001E118D">
      <w:pPr>
        <w:rPr>
          <w:rFonts w:asciiTheme="minorHAnsi" w:hAnsiTheme="minorHAnsi" w:cstheme="minorHAnsi"/>
        </w:rPr>
      </w:pPr>
    </w:p>
    <w:p w14:paraId="20C9DDFD" w14:textId="77777777" w:rsidR="001E118D" w:rsidRDefault="001E118D">
      <w:pPr>
        <w:rPr>
          <w:rFonts w:asciiTheme="minorHAnsi" w:hAnsiTheme="minorHAnsi" w:cstheme="minorHAnsi"/>
        </w:rPr>
      </w:pPr>
    </w:p>
    <w:p w14:paraId="2DFD8164" w14:textId="77777777" w:rsidR="001E118D" w:rsidRDefault="001E118D">
      <w:pPr>
        <w:rPr>
          <w:rFonts w:asciiTheme="minorHAnsi" w:hAnsiTheme="minorHAnsi" w:cstheme="minorHAnsi"/>
        </w:rPr>
      </w:pPr>
    </w:p>
    <w:p w14:paraId="16E56532" w14:textId="77777777" w:rsidR="001E118D" w:rsidRDefault="001E118D">
      <w:pPr>
        <w:rPr>
          <w:rFonts w:asciiTheme="minorHAnsi" w:hAnsiTheme="minorHAnsi" w:cstheme="minorHAnsi"/>
        </w:rPr>
      </w:pPr>
    </w:p>
    <w:p w14:paraId="235CE902" w14:textId="77777777" w:rsidR="001E118D" w:rsidRDefault="001E118D">
      <w:pPr>
        <w:rPr>
          <w:rFonts w:asciiTheme="minorHAnsi" w:hAnsiTheme="minorHAnsi" w:cstheme="minorHAnsi"/>
        </w:rPr>
      </w:pPr>
    </w:p>
    <w:p w14:paraId="12BC6B6C" w14:textId="77777777" w:rsidR="001E118D" w:rsidRDefault="001E118D">
      <w:pPr>
        <w:rPr>
          <w:rFonts w:asciiTheme="minorHAnsi" w:hAnsiTheme="minorHAnsi" w:cstheme="minorHAnsi"/>
        </w:rPr>
      </w:pPr>
    </w:p>
    <w:tbl>
      <w:tblPr>
        <w:tblW w:w="98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4923"/>
      </w:tblGrid>
      <w:tr w:rsidR="001E118D" w14:paraId="0049C95D" w14:textId="77777777" w:rsidTr="001E118D">
        <w:trPr>
          <w:trHeight w:val="1833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063D8" w14:textId="77777777" w:rsidR="001E118D" w:rsidRPr="001E118D" w:rsidRDefault="001E118D" w:rsidP="001E118D">
            <w:pPr>
              <w:spacing w:line="360" w:lineRule="auto"/>
              <w:ind w:left="296" w:right="-67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lastRenderedPageBreak/>
              <w:t>UNITÀ DI APPRENDIMENTO n. 2</w:t>
            </w:r>
          </w:p>
          <w:p w14:paraId="19530F3E" w14:textId="77777777" w:rsidR="001E118D" w:rsidRPr="001E118D" w:rsidRDefault="001E118D" w:rsidP="001E118D">
            <w:pPr>
              <w:spacing w:line="36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TITOLO: GLI ESSERI VIVENTI</w:t>
            </w:r>
          </w:p>
          <w:p w14:paraId="227C72BA" w14:textId="77777777" w:rsidR="001E118D" w:rsidRPr="001E118D" w:rsidRDefault="001E118D" w:rsidP="001E118D">
            <w:pPr>
              <w:spacing w:line="36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DISCIPLINA: SCIENZE</w:t>
            </w:r>
          </w:p>
          <w:p w14:paraId="1B49FBB3" w14:textId="77777777" w:rsidR="001E118D" w:rsidRPr="001E118D" w:rsidRDefault="001E118D" w:rsidP="001E118D">
            <w:pPr>
              <w:tabs>
                <w:tab w:val="left" w:pos="5625"/>
              </w:tabs>
              <w:spacing w:line="36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 xml:space="preserve">CLASSE: </w:t>
            </w:r>
            <w:r w:rsidRPr="001E118D">
              <w:rPr>
                <w:rFonts w:asciiTheme="minorHAnsi" w:hAnsiTheme="minorHAnsi" w:cstheme="minorHAnsi"/>
                <w:b/>
                <w:bCs/>
                <w:iCs/>
              </w:rPr>
              <w:t>4^A</w:t>
            </w:r>
          </w:p>
        </w:tc>
      </w:tr>
      <w:tr w:rsidR="001E118D" w14:paraId="51E754C7" w14:textId="77777777" w:rsidTr="00CD251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A544" w14:textId="77777777" w:rsidR="001E118D" w:rsidRPr="001E118D" w:rsidRDefault="001E118D" w:rsidP="00CD2511">
            <w:pPr>
              <w:ind w:left="296"/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TRAGUARDI PER LO SVILUPPO DELLE COMPETENZE</w:t>
            </w:r>
          </w:p>
          <w:p w14:paraId="11D6E930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L‘alunno… </w:t>
            </w:r>
          </w:p>
          <w:p w14:paraId="7CBCA33C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Sviluppa atteggiamenti di curiosità e modi di guardare il mondo che lo stimolano a cercare spiegazioni di quello che vede succedere. </w:t>
            </w:r>
          </w:p>
          <w:p w14:paraId="6BCF3BF7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083C66A6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 nei fenomeni somiglianze e differenze, fa misurazioni, registra dati significativi, identifica relazioni spazio/temporali. </w:t>
            </w:r>
          </w:p>
          <w:p w14:paraId="103AA1C9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 aspetti quantitativi e qualitativi nei fenomeni, produce rappresentazioni grafiche e schemi di livello adeguato, elabora semplici modelli. </w:t>
            </w:r>
          </w:p>
          <w:p w14:paraId="345D4754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Riconosce le principali caratteristiche e i modi di vivere di organismi animali e vegetali. </w:t>
            </w:r>
          </w:p>
          <w:p w14:paraId="79863AE7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Ha consapevolezza della struttura e dello sviluppo del proprio corpo, nei suoi diversi organi e apparati, ne riconosce e descrive il funzionamento, utilizzando modelli intuitivi ed ha cura della sua salute. </w:t>
            </w:r>
          </w:p>
          <w:p w14:paraId="2D8EA482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Ha atteggiamenti di cura verso l‘ambiente scolastico che condivide con gli altri; rispetta e apprezza il valore dell‘ambiente sociale e naturale. </w:t>
            </w:r>
          </w:p>
          <w:p w14:paraId="5449DAFA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Espone in forma chiara ciò che ha sperimentato, utilizzando un linguaggio appropriato.</w:t>
            </w:r>
          </w:p>
          <w:p w14:paraId="30629B2A" w14:textId="77777777" w:rsidR="001E118D" w:rsidRPr="001E118D" w:rsidRDefault="001E118D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E118D" w14:paraId="75656672" w14:textId="77777777" w:rsidTr="00CD2511"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C2AD0" w14:textId="77777777" w:rsidR="001E118D" w:rsidRPr="001E118D" w:rsidRDefault="001E118D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lang w:eastAsia="en-US"/>
              </w:rPr>
              <w:t>OBIETTIVI OGGETTO DI VALUTAZIONE DEL PERIODO DIDATTICO</w:t>
            </w:r>
          </w:p>
          <w:p w14:paraId="11F34335" w14:textId="77777777" w:rsidR="001E118D" w:rsidRPr="001E118D" w:rsidRDefault="001E118D" w:rsidP="00CD251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Individuare nei fenomeni somiglianze e differenze, fa misurazioni e registra dati significativi. </w:t>
            </w:r>
          </w:p>
          <w:p w14:paraId="3C661355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Individuare aspetti quantitativi e qualitativi nei fenomeni, produrre rappresentazioni grafiche. </w:t>
            </w:r>
          </w:p>
          <w:p w14:paraId="33007DDE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Esporre ciò che si è sperimentato, utilizzando un linguaggio appropriato.</w:t>
            </w:r>
          </w:p>
          <w:p w14:paraId="34E98D42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Esplorare i fenomeni con un approccio scientifico: con l’aiuto dell’insegnante, dei compagni, in modo autonomo. </w:t>
            </w:r>
          </w:p>
          <w:p w14:paraId="7EDCEE1F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Osservare e descrivere lo svolgersi dei fatti, formulare domande, anche sulla base di ipotesi personali. </w:t>
            </w:r>
          </w:p>
          <w:p w14:paraId="7CA81099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Proporre e realizzare semplici esperimenti.</w:t>
            </w:r>
          </w:p>
          <w:p w14:paraId="5691A8CE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Riconoscere le principali caratteristiche e i modi di vivere di organismi animali e vegetali. </w:t>
            </w:r>
          </w:p>
          <w:p w14:paraId="2D05BDFB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Cercare da varie fonti informazioni e spiegazioni sui problemi di interesse comune e personale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032D" w14:textId="77777777" w:rsidR="001E118D" w:rsidRPr="001E118D" w:rsidRDefault="001E118D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lang w:eastAsia="en-US"/>
              </w:rPr>
              <w:t>CONOSCENZE/ABILITÀ</w:t>
            </w:r>
          </w:p>
          <w:p w14:paraId="0EC4A9A5" w14:textId="77777777" w:rsidR="001E118D" w:rsidRPr="001E118D" w:rsidRDefault="001E118D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29ACDFA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le caratteristiche comuni ai viventi</w:t>
            </w:r>
          </w:p>
          <w:p w14:paraId="680DEDA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Comprendere la relazione fra gli animali, i vegetali e l’ambiente naturale</w:t>
            </w:r>
          </w:p>
          <w:p w14:paraId="7962F888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Acquisire il concetto di ecosistema: ambiente naturale e individui, popolazione, comunità</w:t>
            </w:r>
          </w:p>
          <w:p w14:paraId="64E56394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i sistemi di difesa/offesa degli animali e dei vegetali: predazione, parassitismo, commensalismo, simbiosi</w:t>
            </w:r>
          </w:p>
          <w:p w14:paraId="4F2A0D71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Analizzare la catena e la rete alimentare</w:t>
            </w:r>
          </w:p>
          <w:p w14:paraId="1B52786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Intuire l’importanza dell’equilibrio biologico rappresentato dalla piramide alimentare</w:t>
            </w:r>
          </w:p>
          <w:p w14:paraId="45E0C9E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Classificare le piante in semplici e complesse</w:t>
            </w:r>
          </w:p>
          <w:p w14:paraId="5BAF54C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la struttura della pianta: radici, fusto e chioma</w:t>
            </w:r>
          </w:p>
          <w:p w14:paraId="70541B4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la fotosintesi clorofilliana</w:t>
            </w:r>
          </w:p>
          <w:p w14:paraId="65A83DF9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Conoscere la respirazione e la traspirazione </w:t>
            </w:r>
          </w:p>
          <w:p w14:paraId="025E73F8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Conoscere gli organi del fiore </w:t>
            </w:r>
          </w:p>
          <w:p w14:paraId="7C93A3E4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Conoscere la riproduzione delle piante </w:t>
            </w:r>
          </w:p>
          <w:p w14:paraId="470367E1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Classificare i funghi</w:t>
            </w:r>
          </w:p>
          <w:p w14:paraId="68B4EB7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Conoscere la struttura dei funghi a cappello</w:t>
            </w:r>
          </w:p>
          <w:p w14:paraId="7FBB28EC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Classificare gli animali in bipedi e quadrupedi</w:t>
            </w:r>
          </w:p>
          <w:p w14:paraId="4A1DD201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lastRenderedPageBreak/>
              <w:t>• Classificare gli animali in invertebrati e vertebrati</w:t>
            </w:r>
          </w:p>
          <w:p w14:paraId="750E5C5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Classificare gli invertebrati</w:t>
            </w:r>
          </w:p>
          <w:p w14:paraId="42F91F44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Classificare i vertebrati</w:t>
            </w:r>
          </w:p>
          <w:p w14:paraId="6A314D3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Classificare gli animali in carnivori, erbivori e onnivori</w:t>
            </w:r>
          </w:p>
          <w:p w14:paraId="006D1FB0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Classificare gli animali in vivipari, ovipari e ovovivipari</w:t>
            </w:r>
          </w:p>
        </w:tc>
      </w:tr>
      <w:tr w:rsidR="001E118D" w14:paraId="23885323" w14:textId="77777777" w:rsidTr="00CD2511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1681" w14:textId="77777777" w:rsidR="001E118D" w:rsidRPr="001E118D" w:rsidRDefault="001E118D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CONTENUTI DISCIPLINARI</w:t>
            </w:r>
          </w:p>
          <w:p w14:paraId="0D24383F" w14:textId="77777777" w:rsidR="001E118D" w:rsidRPr="001E118D" w:rsidRDefault="001E118D" w:rsidP="00CD2511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E732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Le caratteristiche dei viventi</w:t>
            </w:r>
          </w:p>
          <w:p w14:paraId="10E43D5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L’habitat naturale </w:t>
            </w:r>
          </w:p>
          <w:p w14:paraId="1F12FA58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L’ecosistema</w:t>
            </w:r>
          </w:p>
          <w:p w14:paraId="361AC87A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I sistemi di difesa/offesa degli animali </w:t>
            </w:r>
          </w:p>
          <w:p w14:paraId="3C89C73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catena e la rete alimentare</w:t>
            </w:r>
          </w:p>
          <w:p w14:paraId="0CAD3D9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piramide alimentare</w:t>
            </w:r>
          </w:p>
          <w:p w14:paraId="6D216A54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Le piante semplici e complesse</w:t>
            </w:r>
          </w:p>
          <w:p w14:paraId="35F8FE7E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struttura della pianta</w:t>
            </w:r>
          </w:p>
          <w:p w14:paraId="2C4809DB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fotosintesi clorofilliana</w:t>
            </w:r>
          </w:p>
          <w:p w14:paraId="62AEE77B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respirazione e la traspirazione</w:t>
            </w:r>
          </w:p>
          <w:p w14:paraId="6AF33A1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Il fiore</w:t>
            </w:r>
          </w:p>
          <w:p w14:paraId="100961F9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riproduzione delle piante con fiore</w:t>
            </w:r>
          </w:p>
          <w:p w14:paraId="5300559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Funghi a cappello, muffe e lieviti</w:t>
            </w:r>
          </w:p>
          <w:p w14:paraId="4EE13EC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La struttura dei funghi a cappello</w:t>
            </w:r>
          </w:p>
          <w:p w14:paraId="3233255A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Bipedi e quadrupedi</w:t>
            </w:r>
          </w:p>
          <w:p w14:paraId="6F2CB03B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Gli invertebrati</w:t>
            </w:r>
          </w:p>
          <w:p w14:paraId="2071ACAA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I vertebrati</w:t>
            </w:r>
          </w:p>
          <w:p w14:paraId="43F9B885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>• Carnivori, erbivori e onnivori</w:t>
            </w:r>
          </w:p>
          <w:p w14:paraId="5E289A16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• Vivipari, ovipari e ovovivipari </w:t>
            </w:r>
          </w:p>
          <w:p w14:paraId="56AC1AA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E118D" w14:paraId="58BBF1EA" w14:textId="77777777" w:rsidTr="00CD2511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A3BF5" w14:textId="77777777" w:rsidR="001E118D" w:rsidRPr="001E118D" w:rsidRDefault="001E118D" w:rsidP="00CD2511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bCs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B0278" w14:textId="77777777" w:rsidR="001E118D" w:rsidRPr="001E118D" w:rsidRDefault="001E118D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Cs/>
                <w:iCs/>
                <w:lang w:eastAsia="en-US"/>
              </w:rPr>
              <w:t>Anno scolastico.</w:t>
            </w:r>
          </w:p>
          <w:p w14:paraId="796A6E9C" w14:textId="77777777" w:rsidR="001E118D" w:rsidRPr="001E118D" w:rsidRDefault="001E118D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Cs/>
                <w:iCs/>
                <w:lang w:eastAsia="en-US"/>
              </w:rPr>
              <w:t>Ambienti scolastici.</w:t>
            </w:r>
          </w:p>
          <w:p w14:paraId="03225FA5" w14:textId="77777777" w:rsidR="001E118D" w:rsidRPr="001E118D" w:rsidRDefault="001E118D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</w:p>
        </w:tc>
      </w:tr>
      <w:tr w:rsidR="001E118D" w14:paraId="3D6072DE" w14:textId="77777777" w:rsidTr="00CD2511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C87F6" w14:textId="77777777" w:rsidR="001E118D" w:rsidRPr="001E118D" w:rsidRDefault="001E118D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887F9" w14:textId="77777777" w:rsidR="001E118D" w:rsidRDefault="001E118D" w:rsidP="001E118D">
            <w:pPr>
              <w:pStyle w:val="Corpodeltesto2"/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Ricognizione delle conoscenze possedute dall’alunno. </w:t>
            </w:r>
          </w:p>
          <w:p w14:paraId="54039E93" w14:textId="77777777" w:rsidR="001E118D" w:rsidRDefault="001E118D" w:rsidP="001E118D">
            <w:pPr>
              <w:pStyle w:val="Corpodeltesto2"/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Valorizzazione dell’esperienza concreta dell’alunno. Presentazione delle attività in forma variata e coinvolgente. </w:t>
            </w:r>
          </w:p>
          <w:p w14:paraId="28DE649C" w14:textId="77777777" w:rsidR="001E118D" w:rsidRDefault="001E118D" w:rsidP="001E118D">
            <w:pPr>
              <w:pStyle w:val="Corpodeltesto2"/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Svolgimento di attività di gioco e di lavoro. Osservazione della realtà e formulazione di problemi ed ipotesi. </w:t>
            </w:r>
          </w:p>
          <w:p w14:paraId="396A53DE" w14:textId="77777777" w:rsidR="001E118D" w:rsidRDefault="001E118D" w:rsidP="001E118D">
            <w:pPr>
              <w:pStyle w:val="Corpodeltesto2"/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Discussioni e riflessioni guidate. Attuazione di esperienze pratiche. </w:t>
            </w:r>
          </w:p>
          <w:p w14:paraId="5746420B" w14:textId="41AF9510" w:rsidR="001E118D" w:rsidRPr="001E118D" w:rsidRDefault="001E118D" w:rsidP="001E118D">
            <w:pPr>
              <w:pStyle w:val="Corpodeltesto2"/>
              <w:spacing w:after="0" w:line="276" w:lineRule="auto"/>
              <w:jc w:val="both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Svolgimento di ricerche. Escursioni guidate.</w:t>
            </w:r>
          </w:p>
        </w:tc>
      </w:tr>
      <w:tr w:rsidR="001E118D" w14:paraId="5A6EA317" w14:textId="77777777" w:rsidTr="00CD2511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38471" w14:textId="77777777" w:rsidR="001E118D" w:rsidRPr="001E118D" w:rsidRDefault="001E118D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BC11" w14:textId="77777777" w:rsidR="001E118D" w:rsidRPr="001E118D" w:rsidRDefault="001E118D" w:rsidP="00CD2511">
            <w:pPr>
              <w:jc w:val="both"/>
              <w:rPr>
                <w:rFonts w:asciiTheme="minorHAnsi" w:eastAsia="Calibri" w:hAnsiTheme="minorHAnsi" w:cstheme="minorHAnsi"/>
                <w:sz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lang w:eastAsia="en-US"/>
              </w:rPr>
              <w:t xml:space="preserve">Osservazioni occasionali e sistematiche dei comportamenti cognitivi, operativi e relazionali nel lavoro frontale, di gruppo e individuale. Conversazioni. Controllo dei lavori eseguiti </w:t>
            </w:r>
            <w:r w:rsidRPr="001E118D">
              <w:rPr>
                <w:rFonts w:asciiTheme="minorHAnsi" w:hAnsiTheme="minorHAnsi" w:cstheme="minorHAnsi"/>
                <w:lang w:eastAsia="en-US"/>
              </w:rPr>
              <w:lastRenderedPageBreak/>
              <w:t>(prove scritte, strutturate, grafico-pittoriche, pratiche). Compiti di realtà.</w:t>
            </w:r>
          </w:p>
          <w:p w14:paraId="28E7A9ED" w14:textId="77777777" w:rsidR="001E118D" w:rsidRPr="001E118D" w:rsidRDefault="001E118D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E118D" w14:paraId="5A2A78D0" w14:textId="77777777" w:rsidTr="00CD2511"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399D2" w14:textId="77777777" w:rsidR="001E118D" w:rsidRPr="001E118D" w:rsidRDefault="001E118D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1E118D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VALUTAZIONE</w:t>
            </w:r>
          </w:p>
          <w:p w14:paraId="2AE0FFC8" w14:textId="77777777" w:rsidR="001E118D" w:rsidRPr="001E118D" w:rsidRDefault="001E118D" w:rsidP="00CD251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1641D" w14:textId="77777777" w:rsidR="001E118D" w:rsidRPr="001E118D" w:rsidRDefault="001E118D" w:rsidP="00CD2511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1E118D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</w:tbl>
    <w:p w14:paraId="2A6999F5" w14:textId="77777777" w:rsidR="001E118D" w:rsidRDefault="001E118D" w:rsidP="001E118D">
      <w:pPr>
        <w:rPr>
          <w:rFonts w:ascii="Calibri" w:hAnsi="Calibri" w:cs="Calibri"/>
          <w:color w:val="000000"/>
          <w:sz w:val="22"/>
          <w:szCs w:val="22"/>
        </w:rPr>
      </w:pPr>
    </w:p>
    <w:p w14:paraId="67BECB25" w14:textId="77777777" w:rsidR="001E118D" w:rsidRDefault="001E118D">
      <w:pPr>
        <w:rPr>
          <w:rFonts w:asciiTheme="minorHAnsi" w:hAnsiTheme="minorHAnsi" w:cstheme="minorHAnsi"/>
        </w:rPr>
      </w:pPr>
    </w:p>
    <w:p w14:paraId="13314978" w14:textId="77777777" w:rsidR="001E118D" w:rsidRDefault="001E118D">
      <w:pPr>
        <w:rPr>
          <w:rFonts w:asciiTheme="minorHAnsi" w:hAnsiTheme="minorHAnsi" w:cstheme="minorHAnsi"/>
        </w:rPr>
      </w:pPr>
    </w:p>
    <w:p w14:paraId="726C9E2D" w14:textId="77777777" w:rsidR="001E118D" w:rsidRDefault="001E118D">
      <w:pPr>
        <w:rPr>
          <w:rFonts w:asciiTheme="minorHAnsi" w:hAnsiTheme="minorHAnsi" w:cstheme="minorHAnsi"/>
        </w:rPr>
      </w:pPr>
    </w:p>
    <w:p w14:paraId="7BD591D9" w14:textId="0F855090" w:rsidR="001E118D" w:rsidRDefault="008711A2" w:rsidP="008711A2">
      <w:pPr>
        <w:tabs>
          <w:tab w:val="left" w:pos="360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E542028" w14:textId="77777777" w:rsidR="001E118D" w:rsidRDefault="001E118D">
      <w:pPr>
        <w:rPr>
          <w:rFonts w:asciiTheme="minorHAnsi" w:hAnsiTheme="minorHAnsi" w:cstheme="minorHAnsi"/>
        </w:rPr>
      </w:pPr>
    </w:p>
    <w:p w14:paraId="3965BE09" w14:textId="77777777" w:rsidR="001E118D" w:rsidRDefault="001E118D">
      <w:pPr>
        <w:rPr>
          <w:rFonts w:asciiTheme="minorHAnsi" w:hAnsiTheme="minorHAnsi" w:cstheme="minorHAnsi"/>
        </w:rPr>
      </w:pPr>
    </w:p>
    <w:p w14:paraId="7C388A3A" w14:textId="77777777" w:rsidR="001E118D" w:rsidRDefault="001E118D">
      <w:pPr>
        <w:rPr>
          <w:rFonts w:asciiTheme="minorHAnsi" w:hAnsiTheme="minorHAnsi" w:cstheme="minorHAnsi"/>
        </w:rPr>
      </w:pPr>
    </w:p>
    <w:p w14:paraId="65A7A035" w14:textId="77777777" w:rsidR="001E118D" w:rsidRDefault="001E118D">
      <w:pPr>
        <w:rPr>
          <w:rFonts w:asciiTheme="minorHAnsi" w:hAnsiTheme="minorHAnsi" w:cstheme="minorHAnsi"/>
        </w:rPr>
      </w:pPr>
    </w:p>
    <w:p w14:paraId="7D11C022" w14:textId="77777777" w:rsidR="001E118D" w:rsidRDefault="001E118D">
      <w:pPr>
        <w:rPr>
          <w:rFonts w:asciiTheme="minorHAnsi" w:hAnsiTheme="minorHAnsi" w:cstheme="minorHAnsi"/>
        </w:rPr>
      </w:pPr>
    </w:p>
    <w:p w14:paraId="2C5983C1" w14:textId="77777777" w:rsidR="001E118D" w:rsidRDefault="001E118D">
      <w:pPr>
        <w:rPr>
          <w:rFonts w:asciiTheme="minorHAnsi" w:hAnsiTheme="minorHAnsi" w:cstheme="minorHAnsi"/>
        </w:rPr>
      </w:pPr>
    </w:p>
    <w:p w14:paraId="4DDD9961" w14:textId="77777777" w:rsidR="001E118D" w:rsidRDefault="001E118D">
      <w:pPr>
        <w:rPr>
          <w:rFonts w:asciiTheme="minorHAnsi" w:hAnsiTheme="minorHAnsi" w:cstheme="minorHAnsi"/>
        </w:rPr>
      </w:pPr>
    </w:p>
    <w:sectPr w:rsidR="001E11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8D"/>
    <w:rsid w:val="000C6CFF"/>
    <w:rsid w:val="001E118D"/>
    <w:rsid w:val="003E2799"/>
    <w:rsid w:val="0056083B"/>
    <w:rsid w:val="0087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C0624"/>
  <w15:chartTrackingRefBased/>
  <w15:docId w15:val="{651FE265-0C22-4D7C-90D7-74E6A1DA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11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nhideWhenUsed/>
    <w:rsid w:val="001E11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1E118D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1452</Words>
  <Characters>8282</Characters>
  <Application>Microsoft Office Word</Application>
  <DocSecurity>0</DocSecurity>
  <Lines>69</Lines>
  <Paragraphs>19</Paragraphs>
  <ScaleCrop>false</ScaleCrop>
  <Company/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2024-10-02T17:20:00Z</dcterms:created>
  <dcterms:modified xsi:type="dcterms:W3CDTF">2024-10-02T17:20:00Z</dcterms:modified>
</cp:coreProperties>
</file>